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82" w:rsidRPr="00A34D82" w:rsidRDefault="00A34D82" w:rsidP="00A34D82">
      <w:pPr>
        <w:spacing w:after="0" w:line="240" w:lineRule="auto"/>
        <w:outlineLvl w:val="2"/>
        <w:rPr>
          <w:rFonts w:ascii="Times New Roman" w:eastAsia="Times New Roman" w:hAnsi="Times New Roman" w:cs="Times New Roman"/>
          <w:bCs/>
          <w:color w:val="000000"/>
          <w:sz w:val="16"/>
          <w:szCs w:val="16"/>
          <w:lang w:val="uk-UA" w:eastAsia="ru-RU"/>
        </w:rPr>
      </w:pPr>
      <w:r w:rsidRPr="00A34D82">
        <w:rPr>
          <w:rFonts w:ascii="Times New Roman" w:eastAsia="Times New Roman" w:hAnsi="Times New Roman" w:cs="Times New Roman"/>
          <w:b/>
          <w:bCs/>
          <w:color w:val="000000"/>
          <w:sz w:val="28"/>
          <w:szCs w:val="28"/>
          <w:lang w:val="uk-UA" w:eastAsia="ru-RU"/>
        </w:rPr>
        <w:tab/>
      </w:r>
      <w:r w:rsidRPr="00A34D82">
        <w:rPr>
          <w:rFonts w:ascii="Times New Roman" w:eastAsia="Times New Roman" w:hAnsi="Times New Roman" w:cs="Times New Roman"/>
          <w:b/>
          <w:bCs/>
          <w:color w:val="000000"/>
          <w:sz w:val="28"/>
          <w:szCs w:val="28"/>
          <w:lang w:val="uk-UA" w:eastAsia="ru-RU"/>
        </w:rPr>
        <w:tab/>
      </w:r>
      <w:r w:rsidRPr="00A34D82">
        <w:rPr>
          <w:rFonts w:ascii="Times New Roman" w:eastAsia="Times New Roman" w:hAnsi="Times New Roman" w:cs="Times New Roman"/>
          <w:b/>
          <w:bCs/>
          <w:color w:val="000000"/>
          <w:sz w:val="28"/>
          <w:szCs w:val="28"/>
          <w:lang w:val="uk-UA" w:eastAsia="ru-RU"/>
        </w:rPr>
        <w:tab/>
      </w:r>
      <w:r w:rsidRPr="00A34D82">
        <w:rPr>
          <w:rFonts w:ascii="Times New Roman" w:eastAsia="Times New Roman" w:hAnsi="Times New Roman" w:cs="Times New Roman"/>
          <w:b/>
          <w:bCs/>
          <w:color w:val="000000"/>
          <w:sz w:val="28"/>
          <w:szCs w:val="28"/>
          <w:lang w:eastAsia="ru-RU"/>
        </w:rPr>
        <w:t xml:space="preserve">                                          </w:t>
      </w:r>
      <w:r w:rsidRPr="00A34D82">
        <w:rPr>
          <w:rFonts w:ascii="Times New Roman" w:eastAsia="Times New Roman" w:hAnsi="Times New Roman" w:cs="Times New Roman"/>
          <w:b/>
          <w:bCs/>
          <w:color w:val="000000"/>
          <w:sz w:val="28"/>
          <w:szCs w:val="28"/>
          <w:lang w:val="uk-UA" w:eastAsia="ru-RU"/>
        </w:rPr>
        <w:tab/>
      </w:r>
      <w:r w:rsidRPr="00A34D82">
        <w:rPr>
          <w:rFonts w:ascii="Times New Roman" w:eastAsia="Times New Roman" w:hAnsi="Times New Roman" w:cs="Times New Roman"/>
          <w:b/>
          <w:bCs/>
          <w:color w:val="000000"/>
          <w:sz w:val="28"/>
          <w:szCs w:val="28"/>
          <w:lang w:val="uk-UA" w:eastAsia="ru-RU"/>
        </w:rPr>
        <w:tab/>
      </w:r>
      <w:r w:rsidRPr="00A34D82">
        <w:rPr>
          <w:rFonts w:ascii="Times New Roman" w:eastAsia="Times New Roman" w:hAnsi="Times New Roman" w:cs="Times New Roman"/>
          <w:b/>
          <w:bCs/>
          <w:color w:val="000000"/>
          <w:sz w:val="28"/>
          <w:szCs w:val="28"/>
          <w:lang w:val="uk-UA" w:eastAsia="ru-RU"/>
        </w:rPr>
        <w:tab/>
      </w:r>
      <w:r w:rsidRPr="00A34D82">
        <w:rPr>
          <w:rFonts w:ascii="Times New Roman" w:eastAsia="Times New Roman" w:hAnsi="Times New Roman" w:cs="Times New Roman"/>
          <w:bCs/>
          <w:color w:val="000000"/>
          <w:sz w:val="16"/>
          <w:szCs w:val="16"/>
          <w:lang w:val="uk-UA" w:eastAsia="ru-RU"/>
        </w:rPr>
        <w:t>Додаток 38</w:t>
      </w:r>
    </w:p>
    <w:p w:rsidR="00A34D82" w:rsidRPr="00A34D82" w:rsidRDefault="00A34D82" w:rsidP="00A34D82">
      <w:pPr>
        <w:spacing w:after="0" w:line="240" w:lineRule="auto"/>
        <w:outlineLvl w:val="2"/>
        <w:rPr>
          <w:rFonts w:ascii="Times New Roman" w:eastAsia="Times New Roman" w:hAnsi="Times New Roman" w:cs="Times New Roman"/>
          <w:bCs/>
          <w:color w:val="000000"/>
          <w:sz w:val="16"/>
          <w:szCs w:val="16"/>
          <w:lang w:val="uk-UA" w:eastAsia="ru-RU"/>
        </w:rPr>
      </w:pP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A34D82" w:rsidRPr="00A34D82" w:rsidRDefault="00A34D82" w:rsidP="00A34D82">
      <w:pPr>
        <w:spacing w:after="0" w:line="240" w:lineRule="auto"/>
        <w:outlineLvl w:val="2"/>
        <w:rPr>
          <w:rFonts w:ascii="Times New Roman" w:eastAsia="Times New Roman" w:hAnsi="Times New Roman" w:cs="Times New Roman"/>
          <w:bCs/>
          <w:color w:val="000000"/>
          <w:sz w:val="16"/>
          <w:szCs w:val="16"/>
          <w:lang w:val="uk-UA" w:eastAsia="ru-RU"/>
        </w:rPr>
      </w:pP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r>
      <w:r w:rsidRPr="00A34D82">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8"/>
          <w:szCs w:val="28"/>
          <w:lang w:eastAsia="ru-RU"/>
        </w:rPr>
      </w:pP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p>
    <w:p w:rsidR="00A34D82" w:rsidRPr="00A34D82" w:rsidRDefault="00A34D82" w:rsidP="00A34D82">
      <w:pPr>
        <w:spacing w:after="0" w:line="240" w:lineRule="auto"/>
        <w:outlineLvl w:val="2"/>
        <w:rPr>
          <w:rFonts w:ascii="Times New Roman" w:eastAsia="Times New Roman" w:hAnsi="Times New Roman" w:cs="Times New Roman"/>
          <w:b/>
          <w:bCs/>
          <w:color w:val="000000"/>
          <w:sz w:val="28"/>
          <w:szCs w:val="28"/>
          <w:lang w:val="en-US" w:eastAsia="ru-RU"/>
        </w:rPr>
      </w:pP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r>
      <w:r w:rsidRPr="00A34D82">
        <w:rPr>
          <w:rFonts w:ascii="Times New Roman" w:eastAsia="Times New Roman" w:hAnsi="Times New Roman" w:cs="Times New Roman"/>
          <w:b/>
          <w:bCs/>
          <w:color w:val="000000"/>
          <w:sz w:val="28"/>
          <w:szCs w:val="28"/>
          <w:lang w:eastAsia="ru-RU"/>
        </w:rPr>
        <w:tab/>
        <w:t>Титульний аркуш</w:t>
      </w: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A34D82" w:rsidRPr="00A34D82" w:rsidTr="001903DA">
        <w:tc>
          <w:tcPr>
            <w:tcW w:w="5000"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both"/>
              <w:rPr>
                <w:rFonts w:ascii="Times New Roman" w:eastAsia="Times New Roman" w:hAnsi="Times New Roman" w:cs="Times New Roman"/>
                <w:i/>
                <w:color w:val="000000"/>
                <w:sz w:val="20"/>
                <w:szCs w:val="20"/>
                <w:lang w:val="en-US" w:eastAsia="ru-RU"/>
              </w:rPr>
            </w:pPr>
            <w:r w:rsidRPr="00A34D82">
              <w:rPr>
                <w:rFonts w:ascii="Times New Roman" w:eastAsia="Times New Roman" w:hAnsi="Times New Roman" w:cs="Times New Roman"/>
                <w:i/>
                <w:color w:val="000000"/>
                <w:sz w:val="20"/>
                <w:szCs w:val="20"/>
                <w:lang w:eastAsia="ru-RU"/>
              </w:rPr>
              <w:t>Підтверджую</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ідентичність</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електронної</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та</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паперової</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форм</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інформації</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що</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подається</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до</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Комісії</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та</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достовірність</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інформації</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наданої</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для</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розкриття</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в</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загальнодоступній</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інформаційній</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базі</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даних</w:t>
            </w:r>
            <w:r w:rsidRPr="00A34D82">
              <w:rPr>
                <w:rFonts w:ascii="Times New Roman" w:eastAsia="Times New Roman" w:hAnsi="Times New Roman" w:cs="Times New Roman"/>
                <w:i/>
                <w:color w:val="000000"/>
                <w:sz w:val="20"/>
                <w:szCs w:val="20"/>
                <w:lang w:val="en-US" w:eastAsia="ru-RU"/>
              </w:rPr>
              <w:t xml:space="preserve"> </w:t>
            </w:r>
            <w:r w:rsidRPr="00A34D82">
              <w:rPr>
                <w:rFonts w:ascii="Times New Roman" w:eastAsia="Times New Roman" w:hAnsi="Times New Roman" w:cs="Times New Roman"/>
                <w:i/>
                <w:color w:val="000000"/>
                <w:sz w:val="20"/>
                <w:szCs w:val="20"/>
                <w:lang w:eastAsia="ru-RU"/>
              </w:rPr>
              <w:t>Комісії</w:t>
            </w:r>
            <w:r w:rsidRPr="00A34D82">
              <w:rPr>
                <w:rFonts w:ascii="Times New Roman" w:eastAsia="Times New Roman" w:hAnsi="Times New Roman" w:cs="Times New Roman"/>
                <w:i/>
                <w:color w:val="000000"/>
                <w:sz w:val="20"/>
                <w:szCs w:val="20"/>
                <w:lang w:val="en-US" w:eastAsia="ru-RU"/>
              </w:rPr>
              <w:t xml:space="preserve">. </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A34D82" w:rsidRPr="00A34D82" w:rsidTr="001903DA">
        <w:tc>
          <w:tcPr>
            <w:tcW w:w="1562"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val="en-US" w:eastAsia="ru-RU"/>
              </w:rPr>
            </w:pPr>
            <w:r w:rsidRPr="00A34D82">
              <w:rPr>
                <w:rFonts w:ascii="Times New Roman" w:eastAsia="Times New Roman" w:hAnsi="Times New Roman" w:cs="Times New Roman"/>
                <w:color w:val="000000"/>
                <w:sz w:val="24"/>
                <w:szCs w:val="24"/>
                <w:lang w:val="en-US" w:eastAsia="ru-RU"/>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4"/>
                <w:szCs w:val="24"/>
                <w:lang w:eastAsia="ru-RU"/>
              </w:rPr>
              <w:t> </w:t>
            </w:r>
          </w:p>
        </w:tc>
        <w:tc>
          <w:tcPr>
            <w:tcW w:w="3538"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4"/>
                <w:szCs w:val="24"/>
                <w:lang w:eastAsia="ru-RU"/>
              </w:rPr>
              <w:t> </w:t>
            </w:r>
          </w:p>
        </w:tc>
        <w:tc>
          <w:tcPr>
            <w:tcW w:w="18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4"/>
                <w:szCs w:val="24"/>
                <w:lang w:eastAsia="ru-RU"/>
              </w:rPr>
              <w:t> </w:t>
            </w:r>
          </w:p>
        </w:tc>
        <w:tc>
          <w:tcPr>
            <w:tcW w:w="4141" w:type="dxa"/>
            <w:tcBorders>
              <w:top w:val="nil"/>
              <w:left w:val="nil"/>
              <w:bottom w:val="nil"/>
              <w:right w:val="nil"/>
            </w:tcBorders>
            <w:tcMar>
              <w:top w:w="60" w:type="dxa"/>
              <w:left w:w="60" w:type="dxa"/>
              <w:bottom w:w="60" w:type="dxa"/>
              <w:right w:w="60" w:type="dxa"/>
            </w:tcMar>
            <w:vAlign w:val="bottom"/>
          </w:tcPr>
          <w:p w:rsidR="00A34D82" w:rsidRPr="00A34D82" w:rsidRDefault="00A34D82" w:rsidP="00A34D82">
            <w:pPr>
              <w:spacing w:after="0" w:line="240" w:lineRule="auto"/>
              <w:ind w:left="1280" w:hanging="591"/>
              <w:jc w:val="center"/>
              <w:rPr>
                <w:rFonts w:ascii="Times New Roman" w:eastAsia="Times New Roman" w:hAnsi="Times New Roman" w:cs="Times New Roman"/>
                <w:color w:val="000000"/>
                <w:sz w:val="24"/>
                <w:szCs w:val="24"/>
                <w:lang w:val="en-US" w:eastAsia="ru-RU"/>
              </w:rPr>
            </w:pPr>
            <w:r w:rsidRPr="00A34D82">
              <w:rPr>
                <w:rFonts w:ascii="Times New Roman" w:eastAsia="Times New Roman" w:hAnsi="Times New Roman" w:cs="Times New Roman"/>
                <w:color w:val="000000"/>
                <w:sz w:val="24"/>
                <w:szCs w:val="24"/>
                <w:lang w:val="en-US" w:eastAsia="ru-RU"/>
              </w:rPr>
              <w:t>Бублей Володимир Володимирович</w:t>
            </w:r>
          </w:p>
        </w:tc>
      </w:tr>
      <w:tr w:rsidR="00A34D82" w:rsidRPr="00A34D82" w:rsidTr="001903DA">
        <w:tc>
          <w:tcPr>
            <w:tcW w:w="1562"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0"/>
                <w:szCs w:val="20"/>
                <w:lang w:eastAsia="ru-RU"/>
              </w:rPr>
              <w:t>(посада)</w:t>
            </w:r>
          </w:p>
        </w:tc>
        <w:tc>
          <w:tcPr>
            <w:tcW w:w="18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4"/>
                <w:szCs w:val="24"/>
                <w:lang w:eastAsia="ru-RU"/>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0"/>
                <w:szCs w:val="20"/>
                <w:lang w:eastAsia="ru-RU"/>
              </w:rPr>
              <w:t>(підпис)</w:t>
            </w:r>
          </w:p>
        </w:tc>
        <w:tc>
          <w:tcPr>
            <w:tcW w:w="18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4"/>
                <w:szCs w:val="24"/>
                <w:lang w:eastAsia="ru-RU"/>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0"/>
                <w:szCs w:val="20"/>
                <w:lang w:eastAsia="ru-RU"/>
              </w:rPr>
              <w:t>(прізвище та ініціали керівника)</w:t>
            </w:r>
          </w:p>
        </w:tc>
      </w:tr>
      <w:tr w:rsidR="00A34D82" w:rsidRPr="00A34D82" w:rsidTr="001903DA">
        <w:tc>
          <w:tcPr>
            <w:tcW w:w="5460" w:type="dxa"/>
            <w:gridSpan w:val="4"/>
            <w:vMerge w:val="restart"/>
            <w:tcBorders>
              <w:top w:val="nil"/>
              <w:left w:val="nil"/>
              <w:bottom w:val="nil"/>
              <w:right w:val="nil"/>
            </w:tcBorders>
            <w:tcMar>
              <w:top w:w="30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4"/>
                <w:szCs w:val="24"/>
                <w:lang w:val="en-US" w:eastAsia="ru-RU"/>
              </w:rPr>
              <w:t xml:space="preserve">                        </w:t>
            </w:r>
            <w:r w:rsidRPr="00A34D82">
              <w:rPr>
                <w:rFonts w:ascii="Times New Roman" w:eastAsia="Times New Roman" w:hAnsi="Times New Roman" w:cs="Times New Roman"/>
                <w:color w:val="000000"/>
                <w:sz w:val="24"/>
                <w:szCs w:val="24"/>
                <w:lang w:eastAsia="ru-RU"/>
              </w:rPr>
              <w:t>М.П.</w:t>
            </w:r>
          </w:p>
        </w:tc>
        <w:tc>
          <w:tcPr>
            <w:tcW w:w="4141"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val="en-US" w:eastAsia="ru-RU"/>
              </w:rPr>
            </w:pPr>
            <w:r w:rsidRPr="00A34D82">
              <w:rPr>
                <w:rFonts w:ascii="Times New Roman" w:eastAsia="Times New Roman" w:hAnsi="Times New Roman" w:cs="Times New Roman"/>
                <w:color w:val="000000"/>
                <w:sz w:val="24"/>
                <w:szCs w:val="24"/>
                <w:lang w:val="en-US" w:eastAsia="ru-RU"/>
              </w:rPr>
              <w:t xml:space="preserve"> </w:t>
            </w:r>
          </w:p>
        </w:tc>
      </w:tr>
      <w:tr w:rsidR="00A34D82" w:rsidRPr="00A34D82" w:rsidTr="001903DA">
        <w:tc>
          <w:tcPr>
            <w:tcW w:w="5460" w:type="dxa"/>
            <w:gridSpan w:val="4"/>
            <w:vMerge/>
            <w:tcBorders>
              <w:top w:val="nil"/>
              <w:left w:val="nil"/>
              <w:bottom w:val="nil"/>
              <w:right w:val="nil"/>
            </w:tcBorders>
            <w:vAlign w:val="center"/>
          </w:tcPr>
          <w:p w:rsidR="00A34D82" w:rsidRPr="00A34D82" w:rsidRDefault="00A34D82" w:rsidP="00A34D82">
            <w:pPr>
              <w:spacing w:after="0" w:line="240" w:lineRule="auto"/>
              <w:rPr>
                <w:rFonts w:ascii="Times New Roman" w:eastAsia="Times New Roman" w:hAnsi="Times New Roman" w:cs="Times New Roman"/>
                <w:color w:val="000000"/>
                <w:sz w:val="24"/>
                <w:szCs w:val="24"/>
                <w:lang w:eastAsia="ru-RU"/>
              </w:rPr>
            </w:pP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color w:val="000000"/>
                <w:sz w:val="24"/>
                <w:szCs w:val="24"/>
                <w:lang w:eastAsia="ru-RU"/>
              </w:rPr>
            </w:pPr>
            <w:r w:rsidRPr="00A34D82">
              <w:rPr>
                <w:rFonts w:ascii="Times New Roman" w:eastAsia="Times New Roman" w:hAnsi="Times New Roman" w:cs="Times New Roman"/>
                <w:color w:val="000000"/>
                <w:sz w:val="20"/>
                <w:szCs w:val="20"/>
                <w:lang w:eastAsia="ru-RU"/>
              </w:rPr>
              <w:t>(дата)</w:t>
            </w:r>
          </w:p>
        </w:tc>
      </w:tr>
      <w:tr w:rsidR="00A34D82" w:rsidRPr="00A34D82" w:rsidTr="001903DA">
        <w:tc>
          <w:tcPr>
            <w:tcW w:w="9601" w:type="dxa"/>
            <w:gridSpan w:val="5"/>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34D82">
              <w:rPr>
                <w:rFonts w:ascii="Times New Roman" w:eastAsia="Times New Roman" w:hAnsi="Times New Roman" w:cs="Times New Roman"/>
                <w:b/>
                <w:bCs/>
                <w:color w:val="000000"/>
                <w:sz w:val="24"/>
                <w:szCs w:val="24"/>
                <w:lang w:eastAsia="ru-RU"/>
              </w:rPr>
              <w:t>Річна інформація емітента цінних паперів</w:t>
            </w:r>
            <w:r w:rsidRPr="00A34D82">
              <w:rPr>
                <w:rFonts w:ascii="Times New Roman" w:eastAsia="Times New Roman" w:hAnsi="Times New Roman" w:cs="Times New Roman"/>
                <w:b/>
                <w:bCs/>
                <w:color w:val="000000"/>
                <w:sz w:val="24"/>
                <w:szCs w:val="24"/>
                <w:lang w:eastAsia="ru-RU"/>
              </w:rPr>
              <w:br/>
              <w:t xml:space="preserve">за 2014 рік </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4912"/>
        <w:gridCol w:w="2196"/>
      </w:tblGrid>
      <w:tr w:rsidR="00A34D82" w:rsidRPr="00A34D82" w:rsidTr="001903DA">
        <w:tc>
          <w:tcPr>
            <w:tcW w:w="5000" w:type="pct"/>
            <w:gridSpan w:val="3"/>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color w:val="000000"/>
                <w:sz w:val="24"/>
                <w:szCs w:val="24"/>
                <w:lang w:eastAsia="ru-RU"/>
              </w:rPr>
            </w:pPr>
            <w:r w:rsidRPr="00A34D82">
              <w:rPr>
                <w:rFonts w:ascii="Times New Roman" w:eastAsia="Times New Roman" w:hAnsi="Times New Roman" w:cs="Times New Roman"/>
                <w:b/>
                <w:bCs/>
                <w:color w:val="000000"/>
                <w:sz w:val="24"/>
                <w:szCs w:val="24"/>
                <w:lang w:val="en-US" w:eastAsia="ru-RU"/>
              </w:rPr>
              <w:t>I</w:t>
            </w:r>
            <w:r w:rsidRPr="00A34D82">
              <w:rPr>
                <w:rFonts w:ascii="Times New Roman" w:eastAsia="Times New Roman" w:hAnsi="Times New Roman" w:cs="Times New Roman"/>
                <w:b/>
                <w:bCs/>
                <w:color w:val="000000"/>
                <w:sz w:val="24"/>
                <w:szCs w:val="24"/>
                <w:lang w:eastAsia="ru-RU"/>
              </w:rPr>
              <w:t>. Загальні відомості</w:t>
            </w:r>
          </w:p>
        </w:tc>
      </w:tr>
      <w:tr w:rsidR="00A34D82" w:rsidRPr="00A34D82" w:rsidTr="001903DA">
        <w:tc>
          <w:tcPr>
            <w:tcW w:w="1359"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color w:val="000000"/>
                <w:sz w:val="24"/>
                <w:szCs w:val="24"/>
                <w:lang w:eastAsia="ru-RU"/>
              </w:rPr>
            </w:pPr>
            <w:r w:rsidRPr="00A34D82">
              <w:rPr>
                <w:rFonts w:ascii="Times New Roman" w:eastAsia="Times New Roman" w:hAnsi="Times New Roman" w:cs="Times New Roman"/>
                <w:b/>
                <w:color w:val="000000"/>
                <w:sz w:val="24"/>
                <w:szCs w:val="24"/>
                <w:lang w:eastAsia="ru-RU"/>
              </w:rPr>
              <w:t>1. Повне найменування емітента</w:t>
            </w:r>
          </w:p>
        </w:tc>
        <w:tc>
          <w:tcPr>
            <w:tcW w:w="3641" w:type="pct"/>
            <w:gridSpan w:val="2"/>
            <w:vAlign w:val="center"/>
          </w:tcPr>
          <w:p w:rsidR="00A34D82" w:rsidRPr="00A34D82" w:rsidRDefault="00A34D82" w:rsidP="00A34D82">
            <w:pPr>
              <w:spacing w:after="0" w:line="240" w:lineRule="auto"/>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ПРИВАТНЕ АКЦIОНЕРНЕ ТОВАРИСТВО "КЕРАМЕТ"</w:t>
            </w:r>
          </w:p>
        </w:tc>
      </w:tr>
      <w:tr w:rsidR="00A34D82" w:rsidRPr="00A34D82" w:rsidTr="001903DA">
        <w:tc>
          <w:tcPr>
            <w:tcW w:w="1359"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color w:val="000000"/>
                <w:sz w:val="24"/>
                <w:szCs w:val="24"/>
                <w:lang w:eastAsia="ru-RU"/>
              </w:rPr>
            </w:pPr>
            <w:r w:rsidRPr="00A34D82">
              <w:rPr>
                <w:rFonts w:ascii="Times New Roman" w:eastAsia="Times New Roman" w:hAnsi="Times New Roman" w:cs="Times New Roman"/>
                <w:b/>
                <w:color w:val="000000"/>
                <w:sz w:val="24"/>
                <w:szCs w:val="24"/>
                <w:lang w:eastAsia="ru-RU"/>
              </w:rPr>
              <w:t>2. Організаційно-правова форма емітента</w:t>
            </w:r>
          </w:p>
        </w:tc>
        <w:tc>
          <w:tcPr>
            <w:tcW w:w="3641" w:type="pct"/>
            <w:gridSpan w:val="2"/>
            <w:vAlign w:val="center"/>
          </w:tcPr>
          <w:p w:rsidR="00A34D82" w:rsidRPr="00A34D82" w:rsidRDefault="00A34D82" w:rsidP="00A34D82">
            <w:pPr>
              <w:spacing w:after="0" w:line="240" w:lineRule="auto"/>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Приватне акцiонерне товариство</w:t>
            </w:r>
          </w:p>
        </w:tc>
      </w:tr>
      <w:tr w:rsidR="00A34D82" w:rsidRPr="00A34D82" w:rsidTr="001903DA">
        <w:tc>
          <w:tcPr>
            <w:tcW w:w="1359"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color w:val="000000"/>
                <w:sz w:val="24"/>
                <w:szCs w:val="24"/>
                <w:lang w:eastAsia="ru-RU"/>
              </w:rPr>
            </w:pPr>
            <w:r w:rsidRPr="00A34D82">
              <w:rPr>
                <w:rFonts w:ascii="Times New Roman" w:eastAsia="Times New Roman" w:hAnsi="Times New Roman" w:cs="Times New Roman"/>
                <w:b/>
                <w:color w:val="000000"/>
                <w:sz w:val="24"/>
                <w:szCs w:val="24"/>
                <w:lang w:eastAsia="ru-RU"/>
              </w:rPr>
              <w:t>3. Ідентифікаційний код за ЄДРПОУ емітента</w:t>
            </w:r>
          </w:p>
        </w:tc>
        <w:tc>
          <w:tcPr>
            <w:tcW w:w="3641" w:type="pct"/>
            <w:gridSpan w:val="2"/>
            <w:vAlign w:val="center"/>
          </w:tcPr>
          <w:p w:rsidR="00A34D82" w:rsidRPr="00A34D82" w:rsidRDefault="00A34D82" w:rsidP="00A34D82">
            <w:pPr>
              <w:spacing w:after="0" w:line="240" w:lineRule="auto"/>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13508852</w:t>
            </w:r>
          </w:p>
        </w:tc>
      </w:tr>
      <w:tr w:rsidR="00A34D82" w:rsidRPr="00A34D82" w:rsidTr="001903DA">
        <w:tc>
          <w:tcPr>
            <w:tcW w:w="1359"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color w:val="000000"/>
                <w:sz w:val="24"/>
                <w:szCs w:val="24"/>
                <w:lang w:eastAsia="ru-RU"/>
              </w:rPr>
            </w:pPr>
            <w:r w:rsidRPr="00A34D82">
              <w:rPr>
                <w:rFonts w:ascii="Times New Roman" w:eastAsia="Times New Roman" w:hAnsi="Times New Roman" w:cs="Times New Roman"/>
                <w:b/>
                <w:color w:val="000000"/>
                <w:sz w:val="24"/>
                <w:szCs w:val="24"/>
                <w:lang w:eastAsia="ru-RU"/>
              </w:rPr>
              <w:t>4. Місцезнаходження емітента</w:t>
            </w:r>
          </w:p>
        </w:tc>
        <w:tc>
          <w:tcPr>
            <w:tcW w:w="3641" w:type="pct"/>
            <w:gridSpan w:val="2"/>
            <w:vAlign w:val="center"/>
          </w:tcPr>
          <w:p w:rsidR="00A34D82" w:rsidRPr="00A34D82" w:rsidRDefault="00A34D82" w:rsidP="00A34D82">
            <w:pPr>
              <w:spacing w:after="0" w:line="240" w:lineRule="auto"/>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4"/>
                <w:szCs w:val="24"/>
                <w:lang w:val="uk-UA" w:eastAsia="ru-RU"/>
              </w:rPr>
              <w:t>83003 Донецька область Калiнiнський мiсто Донецьк вулиця Калузька, будинок 16 "А"</w:t>
            </w:r>
          </w:p>
        </w:tc>
      </w:tr>
      <w:tr w:rsidR="00A34D82" w:rsidRPr="00A34D82" w:rsidTr="001903DA">
        <w:tc>
          <w:tcPr>
            <w:tcW w:w="1359"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color w:val="000000"/>
                <w:sz w:val="24"/>
                <w:szCs w:val="24"/>
                <w:lang w:eastAsia="ru-RU"/>
              </w:rPr>
            </w:pPr>
            <w:r w:rsidRPr="00A34D82">
              <w:rPr>
                <w:rFonts w:ascii="Times New Roman" w:eastAsia="Times New Roman" w:hAnsi="Times New Roman" w:cs="Times New Roman"/>
                <w:b/>
                <w:color w:val="000000"/>
                <w:sz w:val="24"/>
                <w:szCs w:val="24"/>
                <w:lang w:eastAsia="ru-RU"/>
              </w:rPr>
              <w:t>5. Міжміський код, телефон та факс емітента</w:t>
            </w:r>
          </w:p>
        </w:tc>
        <w:tc>
          <w:tcPr>
            <w:tcW w:w="3641" w:type="pct"/>
            <w:gridSpan w:val="2"/>
            <w:vAlign w:val="center"/>
          </w:tcPr>
          <w:p w:rsidR="00A34D82" w:rsidRPr="00A34D82" w:rsidRDefault="00A34D82" w:rsidP="00A34D82">
            <w:pPr>
              <w:spacing w:after="0" w:line="240" w:lineRule="auto"/>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(062) 206-65-21 (062) 206-65-20</w:t>
            </w:r>
          </w:p>
        </w:tc>
      </w:tr>
      <w:tr w:rsidR="00A34D82" w:rsidRPr="00A34D82" w:rsidTr="001903DA">
        <w:tc>
          <w:tcPr>
            <w:tcW w:w="1359"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color w:val="000000"/>
                <w:sz w:val="24"/>
                <w:szCs w:val="24"/>
                <w:lang w:eastAsia="ru-RU"/>
              </w:rPr>
            </w:pPr>
            <w:r w:rsidRPr="00A34D82">
              <w:rPr>
                <w:rFonts w:ascii="Times New Roman" w:eastAsia="Times New Roman" w:hAnsi="Times New Roman" w:cs="Times New Roman"/>
                <w:b/>
                <w:color w:val="000000"/>
                <w:sz w:val="24"/>
                <w:szCs w:val="24"/>
                <w:lang w:eastAsia="ru-RU"/>
              </w:rPr>
              <w:t>6. Електронна поштова адреса емітента</w:t>
            </w:r>
          </w:p>
        </w:tc>
        <w:tc>
          <w:tcPr>
            <w:tcW w:w="3641" w:type="pct"/>
            <w:gridSpan w:val="2"/>
            <w:vAlign w:val="center"/>
          </w:tcPr>
          <w:p w:rsidR="00A34D82" w:rsidRPr="00A34D82" w:rsidRDefault="00A34D82" w:rsidP="00A34D82">
            <w:pPr>
              <w:spacing w:after="0" w:line="240" w:lineRule="auto"/>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km@keramet.com.ua</w:t>
            </w:r>
          </w:p>
        </w:tc>
      </w:tr>
      <w:tr w:rsidR="00A34D82" w:rsidRPr="00A34D82" w:rsidTr="001903DA">
        <w:tblPrEx>
          <w:tblLook w:val="0000" w:firstRow="0" w:lastRow="0" w:firstColumn="0" w:lastColumn="0" w:noHBand="0" w:noVBand="0"/>
        </w:tblPrEx>
        <w:tc>
          <w:tcPr>
            <w:tcW w:w="5000" w:type="pct"/>
            <w:gridSpan w:val="3"/>
            <w:tcMar>
              <w:top w:w="300" w:type="dxa"/>
              <w:left w:w="60" w:type="dxa"/>
              <w:bottom w:w="30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4"/>
                <w:szCs w:val="24"/>
                <w:lang w:eastAsia="ru-RU"/>
              </w:rPr>
            </w:pPr>
            <w:r w:rsidRPr="00A34D82">
              <w:rPr>
                <w:rFonts w:ascii="Times New Roman" w:eastAsia="Times New Roman" w:hAnsi="Times New Roman" w:cs="Times New Roman"/>
                <w:b/>
                <w:bCs/>
                <w:sz w:val="24"/>
                <w:szCs w:val="24"/>
                <w:lang w:val="en-US" w:eastAsia="ru-RU"/>
              </w:rPr>
              <w:t>II</w:t>
            </w:r>
            <w:r w:rsidRPr="00A34D82">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r w:rsidR="00A34D82" w:rsidRPr="00A34D82" w:rsidTr="001903DA">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bottom"/>
          </w:tcPr>
          <w:p w:rsidR="00A34D82" w:rsidRPr="00A34D82" w:rsidRDefault="00A34D82" w:rsidP="00A34D82">
            <w:pPr>
              <w:spacing w:after="0" w:line="240" w:lineRule="auto"/>
              <w:rPr>
                <w:rFonts w:ascii="Times New Roman" w:eastAsia="Times New Roman" w:hAnsi="Times New Roman" w:cs="Times New Roman"/>
                <w:b/>
                <w:sz w:val="24"/>
                <w:szCs w:val="24"/>
                <w:lang w:eastAsia="ru-RU"/>
              </w:rPr>
            </w:pPr>
            <w:r w:rsidRPr="00A34D82">
              <w:rPr>
                <w:rFonts w:ascii="Times New Roman" w:eastAsia="Times New Roman" w:hAnsi="Times New Roman" w:cs="Times New Roman"/>
                <w:b/>
                <w:sz w:val="24"/>
                <w:szCs w:val="24"/>
                <w:lang w:eastAsia="ru-RU"/>
              </w:rPr>
              <w:t>1. Річна інформація розміщена у загальнодоступній інформаційній базі даних Комісії</w:t>
            </w:r>
          </w:p>
        </w:tc>
        <w:tc>
          <w:tcPr>
            <w:tcW w:w="1125" w:type="pct"/>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4"/>
                <w:szCs w:val="24"/>
                <w:lang w:eastAsia="ru-RU"/>
              </w:rPr>
              <w:t xml:space="preserve"> </w:t>
            </w:r>
          </w:p>
        </w:tc>
      </w:tr>
      <w:tr w:rsidR="00A34D82" w:rsidRPr="00A34D82" w:rsidTr="001903DA">
        <w:tblPrEx>
          <w:tblLook w:val="0000" w:firstRow="0" w:lastRow="0" w:firstColumn="0" w:lastColumn="0" w:noHBand="0" w:noVBand="0"/>
        </w:tblPrEx>
        <w:tc>
          <w:tcPr>
            <w:tcW w:w="3875" w:type="pct"/>
            <w:gridSpan w:val="2"/>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p>
        </w:tc>
        <w:tc>
          <w:tcPr>
            <w:tcW w:w="1125" w:type="pct"/>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0"/>
                <w:szCs w:val="20"/>
                <w:lang w:eastAsia="ru-RU"/>
              </w:rPr>
              <w:t>(дата)</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000" w:firstRow="0" w:lastRow="0" w:firstColumn="0" w:lastColumn="0" w:noHBand="0" w:noVBand="0"/>
      </w:tblPr>
      <w:tblGrid>
        <w:gridCol w:w="2623"/>
        <w:gridCol w:w="4941"/>
        <w:gridCol w:w="2197"/>
      </w:tblGrid>
      <w:tr w:rsidR="00A34D82" w:rsidRPr="00A34D82" w:rsidTr="001903DA">
        <w:tc>
          <w:tcPr>
            <w:tcW w:w="2580" w:type="dxa"/>
            <w:tcBorders>
              <w:top w:val="nil"/>
              <w:left w:val="nil"/>
              <w:bottom w:val="nil"/>
              <w:right w:val="nil"/>
            </w:tcBorders>
            <w:tcMar>
              <w:top w:w="60" w:type="dxa"/>
              <w:left w:w="60" w:type="dxa"/>
              <w:bottom w:w="60" w:type="dxa"/>
              <w:right w:w="60" w:type="dxa"/>
            </w:tcMar>
            <w:vAlign w:val="bottom"/>
          </w:tcPr>
          <w:p w:rsidR="00A34D82" w:rsidRPr="00A34D82" w:rsidRDefault="00A34D82" w:rsidP="00A34D82">
            <w:pPr>
              <w:spacing w:after="0" w:line="240" w:lineRule="auto"/>
              <w:rPr>
                <w:rFonts w:ascii="Times New Roman" w:eastAsia="Times New Roman" w:hAnsi="Times New Roman" w:cs="Times New Roman"/>
                <w:b/>
                <w:sz w:val="24"/>
                <w:szCs w:val="24"/>
                <w:lang w:eastAsia="ru-RU"/>
              </w:rPr>
            </w:pPr>
            <w:r w:rsidRPr="00A34D82">
              <w:rPr>
                <w:rFonts w:ascii="Times New Roman" w:eastAsia="Times New Roman" w:hAnsi="Times New Roman" w:cs="Times New Roman"/>
                <w:b/>
                <w:sz w:val="24"/>
                <w:szCs w:val="24"/>
                <w:lang w:eastAsia="ru-RU"/>
              </w:rPr>
              <w:t>2. Річна інформація опублікована у</w:t>
            </w:r>
          </w:p>
        </w:tc>
        <w:tc>
          <w:tcPr>
            <w:tcW w:w="4860" w:type="dxa"/>
            <w:tcBorders>
              <w:top w:val="nil"/>
              <w:left w:val="nil"/>
              <w:bottom w:val="nil"/>
              <w:right w:val="nil"/>
            </w:tcBorders>
            <w:tcMar>
              <w:top w:w="60" w:type="dxa"/>
              <w:left w:w="60" w:type="dxa"/>
              <w:bottom w:w="60" w:type="dxa"/>
              <w:right w:w="60" w:type="dxa"/>
            </w:tcMar>
            <w:vAlign w:val="bottom"/>
          </w:tcPr>
          <w:p w:rsidR="00A34D82" w:rsidRPr="00A34D82" w:rsidRDefault="00A34D82" w:rsidP="00A34D82">
            <w:pPr>
              <w:spacing w:after="0" w:line="240" w:lineRule="auto"/>
              <w:jc w:val="center"/>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Вiдомостi НКЦПФР</w:t>
            </w:r>
          </w:p>
        </w:tc>
        <w:tc>
          <w:tcPr>
            <w:tcW w:w="2161"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4"/>
                <w:szCs w:val="24"/>
                <w:lang w:eastAsia="ru-RU"/>
              </w:rPr>
              <w:t> </w:t>
            </w:r>
          </w:p>
          <w:p w:rsidR="00A34D82" w:rsidRPr="00A34D82" w:rsidRDefault="00A34D82" w:rsidP="00A34D82">
            <w:pPr>
              <w:spacing w:after="0" w:line="240" w:lineRule="auto"/>
              <w:jc w:val="center"/>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 xml:space="preserve"> </w:t>
            </w:r>
          </w:p>
        </w:tc>
      </w:tr>
      <w:tr w:rsidR="00A34D82" w:rsidRPr="00A34D82" w:rsidTr="001903DA">
        <w:tc>
          <w:tcPr>
            <w:tcW w:w="258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p>
        </w:tc>
        <w:tc>
          <w:tcPr>
            <w:tcW w:w="4860"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0"/>
                <w:szCs w:val="20"/>
                <w:lang w:eastAsia="ru-RU"/>
              </w:rPr>
              <w:t>(номер та найменування офіційного друкованого видання)</w:t>
            </w:r>
          </w:p>
        </w:tc>
        <w:tc>
          <w:tcPr>
            <w:tcW w:w="2161"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4"/>
                <w:szCs w:val="24"/>
                <w:lang w:eastAsia="ru-RU"/>
              </w:rPr>
              <w:t> </w:t>
            </w:r>
            <w:r w:rsidRPr="00A34D82">
              <w:rPr>
                <w:rFonts w:ascii="Times New Roman" w:eastAsia="Times New Roman" w:hAnsi="Times New Roman" w:cs="Times New Roman"/>
                <w:sz w:val="20"/>
                <w:szCs w:val="20"/>
                <w:lang w:eastAsia="ru-RU"/>
              </w:rPr>
              <w:t>(дата)</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3477"/>
        <w:gridCol w:w="1464"/>
        <w:gridCol w:w="2197"/>
      </w:tblGrid>
      <w:tr w:rsidR="00A34D82" w:rsidRPr="00A34D82" w:rsidTr="001903DA">
        <w:tc>
          <w:tcPr>
            <w:tcW w:w="2580" w:type="dxa"/>
            <w:tcBorders>
              <w:top w:val="nil"/>
              <w:left w:val="nil"/>
              <w:bottom w:val="nil"/>
              <w:right w:val="nil"/>
            </w:tcBorders>
            <w:tcMar>
              <w:top w:w="60" w:type="dxa"/>
              <w:left w:w="60" w:type="dxa"/>
              <w:bottom w:w="60" w:type="dxa"/>
              <w:right w:w="60" w:type="dxa"/>
            </w:tcMar>
            <w:vAlign w:val="bottom"/>
          </w:tcPr>
          <w:p w:rsidR="00A34D82" w:rsidRPr="00A34D82" w:rsidRDefault="00A34D82" w:rsidP="00A34D82">
            <w:pPr>
              <w:spacing w:after="0" w:line="240" w:lineRule="auto"/>
              <w:rPr>
                <w:rFonts w:ascii="Times New Roman" w:eastAsia="Times New Roman" w:hAnsi="Times New Roman" w:cs="Times New Roman"/>
                <w:b/>
                <w:sz w:val="24"/>
                <w:szCs w:val="24"/>
                <w:lang w:eastAsia="ru-RU"/>
              </w:rPr>
            </w:pPr>
            <w:r w:rsidRPr="00A34D82">
              <w:rPr>
                <w:rFonts w:ascii="Times New Roman" w:eastAsia="Times New Roman" w:hAnsi="Times New Roman" w:cs="Times New Roman"/>
                <w:b/>
                <w:sz w:val="24"/>
                <w:szCs w:val="24"/>
                <w:lang w:eastAsia="ru-RU"/>
              </w:rPr>
              <w:t>3. Річна інформація розміщена на сторінці</w:t>
            </w:r>
          </w:p>
        </w:tc>
        <w:tc>
          <w:tcPr>
            <w:tcW w:w="3420" w:type="dxa"/>
            <w:tcBorders>
              <w:top w:val="nil"/>
              <w:left w:val="nil"/>
              <w:bottom w:val="nil"/>
              <w:right w:val="nil"/>
            </w:tcBorders>
            <w:tcMar>
              <w:top w:w="60" w:type="dxa"/>
              <w:left w:w="60" w:type="dxa"/>
              <w:bottom w:w="60" w:type="dxa"/>
              <w:right w:w="60" w:type="dxa"/>
            </w:tcMar>
            <w:vAlign w:val="bottom"/>
          </w:tcPr>
          <w:p w:rsidR="00A34D82" w:rsidRPr="00A34D82" w:rsidRDefault="00A34D82" w:rsidP="00D61D76">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4"/>
                <w:szCs w:val="24"/>
                <w:lang w:val="en-US" w:eastAsia="ru-RU"/>
              </w:rPr>
              <w:t>http</w:t>
            </w:r>
            <w:r w:rsidRPr="00A34D82">
              <w:rPr>
                <w:rFonts w:ascii="Times New Roman" w:eastAsia="Times New Roman" w:hAnsi="Times New Roman" w:cs="Times New Roman"/>
                <w:sz w:val="24"/>
                <w:szCs w:val="24"/>
                <w:lang w:eastAsia="ru-RU"/>
              </w:rPr>
              <w:t>://</w:t>
            </w:r>
            <w:r w:rsidRPr="00A34D82">
              <w:rPr>
                <w:rFonts w:ascii="Times New Roman" w:eastAsia="Times New Roman" w:hAnsi="Times New Roman" w:cs="Times New Roman"/>
                <w:sz w:val="24"/>
                <w:szCs w:val="24"/>
                <w:lang w:val="en-US" w:eastAsia="ru-RU"/>
              </w:rPr>
              <w:t>keramet</w:t>
            </w:r>
            <w:r w:rsidRPr="00A34D82">
              <w:rPr>
                <w:rFonts w:ascii="Times New Roman" w:eastAsia="Times New Roman" w:hAnsi="Times New Roman" w:cs="Times New Roman"/>
                <w:sz w:val="24"/>
                <w:szCs w:val="24"/>
                <w:lang w:eastAsia="ru-RU"/>
              </w:rPr>
              <w:t>.</w:t>
            </w:r>
            <w:r w:rsidRPr="00A34D82">
              <w:rPr>
                <w:rFonts w:ascii="Times New Roman" w:eastAsia="Times New Roman" w:hAnsi="Times New Roman" w:cs="Times New Roman"/>
                <w:sz w:val="24"/>
                <w:szCs w:val="24"/>
                <w:lang w:val="en-US" w:eastAsia="ru-RU"/>
              </w:rPr>
              <w:t>com</w:t>
            </w:r>
            <w:r w:rsidRPr="00A34D82">
              <w:rPr>
                <w:rFonts w:ascii="Times New Roman" w:eastAsia="Times New Roman" w:hAnsi="Times New Roman" w:cs="Times New Roman"/>
                <w:sz w:val="24"/>
                <w:szCs w:val="24"/>
                <w:lang w:eastAsia="ru-RU"/>
              </w:rPr>
              <w:t>.</w:t>
            </w:r>
            <w:r w:rsidRPr="00A34D82">
              <w:rPr>
                <w:rFonts w:ascii="Times New Roman" w:eastAsia="Times New Roman" w:hAnsi="Times New Roman" w:cs="Times New Roman"/>
                <w:sz w:val="24"/>
                <w:szCs w:val="24"/>
                <w:lang w:val="en-US" w:eastAsia="ru-RU"/>
              </w:rPr>
              <w:t>ua</w:t>
            </w:r>
            <w:r w:rsidRPr="00A34D82">
              <w:rPr>
                <w:rFonts w:ascii="Times New Roman" w:eastAsia="Times New Roman" w:hAnsi="Times New Roman" w:cs="Times New Roman"/>
                <w:sz w:val="24"/>
                <w:szCs w:val="24"/>
                <w:lang w:eastAsia="ru-RU"/>
              </w:rPr>
              <w:t>/</w:t>
            </w:r>
            <w:bookmarkStart w:id="0" w:name="_GoBack"/>
            <w:bookmarkEnd w:id="0"/>
          </w:p>
        </w:tc>
        <w:tc>
          <w:tcPr>
            <w:tcW w:w="1440" w:type="dxa"/>
            <w:tcBorders>
              <w:top w:val="nil"/>
              <w:left w:val="nil"/>
              <w:bottom w:val="nil"/>
              <w:right w:val="nil"/>
            </w:tcBorders>
            <w:tcMar>
              <w:top w:w="60" w:type="dxa"/>
              <w:left w:w="60" w:type="dxa"/>
              <w:bottom w:w="60" w:type="dxa"/>
              <w:right w:w="60" w:type="dxa"/>
            </w:tcMar>
            <w:vAlign w:val="bottom"/>
          </w:tcPr>
          <w:p w:rsidR="00A34D82" w:rsidRPr="00A34D82" w:rsidRDefault="00A34D82" w:rsidP="00A34D82">
            <w:pPr>
              <w:spacing w:after="0" w:line="240" w:lineRule="auto"/>
              <w:jc w:val="center"/>
              <w:rPr>
                <w:rFonts w:ascii="Times New Roman" w:eastAsia="Times New Roman" w:hAnsi="Times New Roman" w:cs="Times New Roman"/>
                <w:b/>
                <w:sz w:val="24"/>
                <w:szCs w:val="24"/>
                <w:lang w:eastAsia="ru-RU"/>
              </w:rPr>
            </w:pPr>
            <w:r w:rsidRPr="00A34D82">
              <w:rPr>
                <w:rFonts w:ascii="Times New Roman" w:eastAsia="Times New Roman" w:hAnsi="Times New Roman" w:cs="Times New Roman"/>
                <w:b/>
                <w:sz w:val="24"/>
                <w:szCs w:val="24"/>
                <w:lang w:eastAsia="ru-RU"/>
              </w:rPr>
              <w:t>в мережі Інтернет</w:t>
            </w:r>
          </w:p>
        </w:tc>
        <w:tc>
          <w:tcPr>
            <w:tcW w:w="2161"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val="en-US" w:eastAsia="ru-RU"/>
              </w:rPr>
            </w:pPr>
            <w:r w:rsidRPr="00A34D82">
              <w:rPr>
                <w:rFonts w:ascii="Times New Roman" w:eastAsia="Times New Roman" w:hAnsi="Times New Roman" w:cs="Times New Roman"/>
                <w:sz w:val="24"/>
                <w:szCs w:val="24"/>
                <w:lang w:val="en-US" w:eastAsia="ru-RU"/>
              </w:rPr>
              <w:t xml:space="preserve"> </w:t>
            </w:r>
          </w:p>
        </w:tc>
      </w:tr>
      <w:tr w:rsidR="00A34D82" w:rsidRPr="00A34D82" w:rsidTr="001903DA">
        <w:tc>
          <w:tcPr>
            <w:tcW w:w="2580"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4"/>
                <w:szCs w:val="24"/>
                <w:lang w:eastAsia="ru-RU"/>
              </w:rPr>
            </w:pPr>
            <w:r w:rsidRPr="00A34D82">
              <w:rPr>
                <w:rFonts w:ascii="Times New Roman" w:eastAsia="Times New Roman" w:hAnsi="Times New Roman" w:cs="Times New Roman"/>
                <w:b/>
                <w:bCs/>
                <w:sz w:val="24"/>
                <w:szCs w:val="24"/>
                <w:lang w:eastAsia="ru-RU"/>
              </w:rPr>
              <w:t> </w:t>
            </w:r>
          </w:p>
        </w:tc>
        <w:tc>
          <w:tcPr>
            <w:tcW w:w="3420"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0"/>
                <w:szCs w:val="20"/>
                <w:lang w:eastAsia="ru-RU"/>
              </w:rPr>
              <w:t>(адреса сторінки)</w:t>
            </w:r>
          </w:p>
        </w:tc>
        <w:tc>
          <w:tcPr>
            <w:tcW w:w="144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4"/>
                <w:szCs w:val="24"/>
                <w:lang w:eastAsia="ru-RU"/>
              </w:rPr>
              <w:t> </w:t>
            </w:r>
          </w:p>
        </w:tc>
        <w:tc>
          <w:tcPr>
            <w:tcW w:w="2161" w:type="dxa"/>
            <w:tcBorders>
              <w:top w:val="single" w:sz="6" w:space="0" w:color="CCCCCC"/>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4"/>
                <w:szCs w:val="24"/>
                <w:lang w:eastAsia="ru-RU"/>
              </w:rPr>
            </w:pPr>
            <w:r w:rsidRPr="00A34D82">
              <w:rPr>
                <w:rFonts w:ascii="Times New Roman" w:eastAsia="Times New Roman" w:hAnsi="Times New Roman" w:cs="Times New Roman"/>
                <w:sz w:val="20"/>
                <w:szCs w:val="20"/>
                <w:lang w:eastAsia="ru-RU"/>
              </w:rPr>
              <w:t>(дата)</w:t>
            </w:r>
          </w:p>
        </w:tc>
      </w:tr>
    </w:tbl>
    <w:p w:rsidR="00A34D82" w:rsidRPr="00A34D82" w:rsidRDefault="00A34D82" w:rsidP="00A34D82">
      <w:pPr>
        <w:spacing w:after="0" w:line="240" w:lineRule="auto"/>
        <w:rPr>
          <w:rFonts w:ascii="Times New Roman" w:eastAsia="Times New Roman" w:hAnsi="Times New Roman" w:cs="Times New Roman"/>
          <w:sz w:val="24"/>
          <w:szCs w:val="24"/>
          <w:lang w:eastAsia="ru-RU"/>
        </w:rPr>
      </w:pPr>
    </w:p>
    <w:p w:rsidR="00A34D82" w:rsidRDefault="00A34D82">
      <w:pPr>
        <w:sectPr w:rsidR="00A34D82" w:rsidSect="00A34D82">
          <w:pgSz w:w="11906" w:h="16838"/>
          <w:pgMar w:top="363" w:right="567" w:bottom="363" w:left="1417" w:header="708" w:footer="708" w:gutter="0"/>
          <w:cols w:space="708"/>
          <w:docGrid w:linePitch="360"/>
        </w:sectPr>
      </w:pPr>
    </w:p>
    <w:p w:rsidR="00A34D82" w:rsidRPr="00A34D82" w:rsidRDefault="00A34D82" w:rsidP="00A34D82">
      <w:pPr>
        <w:spacing w:after="300" w:line="240" w:lineRule="auto"/>
        <w:ind w:right="-1587"/>
        <w:jc w:val="center"/>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lastRenderedPageBreak/>
        <w:t>Зміст</w:t>
      </w:r>
    </w:p>
    <w:tbl>
      <w:tblPr>
        <w:tblW w:w="9960" w:type="dxa"/>
        <w:tblLayout w:type="fixed"/>
        <w:tblCellMar>
          <w:top w:w="15" w:type="dxa"/>
          <w:left w:w="15" w:type="dxa"/>
          <w:bottom w:w="15" w:type="dxa"/>
          <w:right w:w="15" w:type="dxa"/>
        </w:tblCellMar>
        <w:tblLook w:val="0000" w:firstRow="0" w:lastRow="0" w:firstColumn="0" w:lastColumn="0" w:noHBand="0" w:noVBand="0"/>
      </w:tblPr>
      <w:tblGrid>
        <w:gridCol w:w="9240"/>
        <w:gridCol w:w="720"/>
      </w:tblGrid>
      <w:tr w:rsidR="00A34D82" w:rsidRPr="00A34D82" w:rsidTr="001903DA">
        <w:tc>
          <w:tcPr>
            <w:tcW w:w="9960" w:type="dxa"/>
            <w:gridSpan w:val="2"/>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 Основні відомості про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 Інформація про одержані ліцензії (дозволи) на окремі види діяльності</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 Відомості щодо участі емітента в створенні юридичних осіб</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sz w:val="20"/>
                <w:szCs w:val="20"/>
                <w:lang w:val="uk-UA" w:eastAsia="uk-UA"/>
              </w:rPr>
            </w:pPr>
            <w:r w:rsidRPr="00A34D82">
              <w:rPr>
                <w:rFonts w:ascii="Times New Roman" w:eastAsia="Times New Roman" w:hAnsi="Times New Roman" w:cs="Times New Roman"/>
                <w:b/>
                <w:sz w:val="20"/>
                <w:szCs w:val="20"/>
                <w:lang w:val="uk-UA" w:eastAsia="uk-UA"/>
              </w:rPr>
              <w:t>4. Інформація щодо посади корпоративного секретаря</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5. Інформація про рейтингове агентство</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6. Інформація про засновників та/або учасників емітента та кількість і вартість акцій (розміру часток, паїв)</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 xml:space="preserve"> </w:t>
            </w:r>
          </w:p>
        </w:tc>
      </w:tr>
      <w:tr w:rsidR="00A34D82" w:rsidRPr="00A34D82" w:rsidTr="001903DA">
        <w:tc>
          <w:tcPr>
            <w:tcW w:w="9960" w:type="dxa"/>
            <w:gridSpan w:val="2"/>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eastAsia="uk-UA"/>
              </w:rPr>
              <w:t>7</w:t>
            </w:r>
            <w:r w:rsidRPr="00A34D82">
              <w:rPr>
                <w:rFonts w:ascii="Times New Roman" w:eastAsia="Times New Roman" w:hAnsi="Times New Roman" w:cs="Times New Roman"/>
                <w:b/>
                <w:bCs/>
                <w:sz w:val="20"/>
                <w:szCs w:val="20"/>
                <w:lang w:val="uk-UA" w:eastAsia="uk-UA"/>
              </w:rPr>
              <w:t>. Інформація про посадових осіб емітента:</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 інформація щодо освіти та стажу роботи посадових осіб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 інформація про володіння посадовими особами емітента акціями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8. Інформація про осіб, що володіють 10 відсотків та більше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eastAsia="uk-UA"/>
              </w:rPr>
              <w:t>9</w:t>
            </w:r>
            <w:r w:rsidRPr="00A34D82">
              <w:rPr>
                <w:rFonts w:ascii="Times New Roman" w:eastAsia="Times New Roman" w:hAnsi="Times New Roman" w:cs="Times New Roman"/>
                <w:b/>
                <w:bCs/>
                <w:sz w:val="20"/>
                <w:szCs w:val="20"/>
                <w:lang w:val="uk-UA" w:eastAsia="uk-UA"/>
              </w:rPr>
              <w:t>. Інформація про загальні збори акціонерів</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en-US" w:eastAsia="uk-UA"/>
              </w:rPr>
              <w:t>10</w:t>
            </w:r>
            <w:r w:rsidRPr="00A34D82">
              <w:rPr>
                <w:rFonts w:ascii="Times New Roman" w:eastAsia="Times New Roman" w:hAnsi="Times New Roman" w:cs="Times New Roman"/>
                <w:b/>
                <w:bCs/>
                <w:sz w:val="20"/>
                <w:szCs w:val="20"/>
                <w:lang w:val="uk-UA" w:eastAsia="uk-UA"/>
              </w:rPr>
              <w:t>. Інформація про дивіденди</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11. Інформація про юридичних осіб, послугами яких користується емітент</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960" w:type="dxa"/>
            <w:gridSpan w:val="2"/>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eastAsia="uk-UA"/>
              </w:rPr>
              <w:t>12</w:t>
            </w:r>
            <w:r w:rsidRPr="00A34D82">
              <w:rPr>
                <w:rFonts w:ascii="Times New Roman" w:eastAsia="Times New Roman" w:hAnsi="Times New Roman" w:cs="Times New Roman"/>
                <w:b/>
                <w:bCs/>
                <w:sz w:val="20"/>
                <w:szCs w:val="20"/>
                <w:lang w:val="uk-UA" w:eastAsia="uk-UA"/>
              </w:rPr>
              <w:t>. Відомості про цінні папери емітента:</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 інформація про випуски акцій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 інформація про облігації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 інформація про інші цінні папери, випущені емітентом</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4) інформація про похідні цінні папери</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5) інформація про викуп власних акцій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r w:rsidRPr="00A34D82">
              <w:rPr>
                <w:rFonts w:ascii="Times New Roman" w:eastAsia="Times New Roman" w:hAnsi="Times New Roman" w:cs="Times New Roman"/>
                <w:b/>
                <w:bCs/>
                <w:sz w:val="20"/>
                <w:szCs w:val="20"/>
                <w:lang w:val="en-US" w:eastAsia="uk-UA"/>
              </w:rPr>
              <w:t>3</w:t>
            </w:r>
            <w:r w:rsidRPr="00A34D82">
              <w:rPr>
                <w:rFonts w:ascii="Times New Roman" w:eastAsia="Times New Roman" w:hAnsi="Times New Roman" w:cs="Times New Roman"/>
                <w:b/>
                <w:bCs/>
                <w:sz w:val="20"/>
                <w:szCs w:val="20"/>
                <w:lang w:val="uk-UA" w:eastAsia="uk-UA"/>
              </w:rPr>
              <w:t>. Опис бізнесу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960" w:type="dxa"/>
            <w:gridSpan w:val="2"/>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14. Інформація про господарську та фінансову діяльність емітента:</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 інформація про основні засоби емітента (за залишковою вартістю)</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 інформація щодо вартості чистих активів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 інформація про зобов'язання емітента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4) інформація про обсяги виробництва та реалізації основних видів продукції</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5) інформація про собівартість реалізованої продукції</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15. Інформація про забезпечення випуску боргових цінних паперів</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16. Відомості щодо особливої інформації та інформації про іпотечні цінні папери, що виникала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17. Інформація про стан корпоративного управління</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r w:rsidRPr="00A34D82">
              <w:rPr>
                <w:rFonts w:ascii="Times New Roman" w:eastAsia="Times New Roman" w:hAnsi="Times New Roman" w:cs="Times New Roman"/>
                <w:b/>
                <w:bCs/>
                <w:sz w:val="20"/>
                <w:szCs w:val="20"/>
                <w:lang w:eastAsia="uk-UA"/>
              </w:rPr>
              <w:t>8</w:t>
            </w:r>
            <w:r w:rsidRPr="00A34D82">
              <w:rPr>
                <w:rFonts w:ascii="Times New Roman" w:eastAsia="Times New Roman" w:hAnsi="Times New Roman" w:cs="Times New Roman"/>
                <w:b/>
                <w:bCs/>
                <w:sz w:val="20"/>
                <w:szCs w:val="20"/>
                <w:lang w:val="uk-UA" w:eastAsia="uk-UA"/>
              </w:rPr>
              <w:t>. Інформація про випуски іпотечних облігацій</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960" w:type="dxa"/>
            <w:gridSpan w:val="2"/>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19. Інформація про склад, структуру і розмір іпотечного покриття:</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lastRenderedPageBreak/>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eastAsia="uk-UA"/>
              </w:rPr>
              <w:t>21</w:t>
            </w:r>
            <w:r w:rsidRPr="00A34D82">
              <w:rPr>
                <w:rFonts w:ascii="Times New Roman" w:eastAsia="Times New Roman" w:hAnsi="Times New Roman" w:cs="Times New Roman"/>
                <w:b/>
                <w:bCs/>
                <w:sz w:val="20"/>
                <w:szCs w:val="20"/>
                <w:lang w:val="uk-UA" w:eastAsia="uk-UA"/>
              </w:rPr>
              <w:t>. Інформація про випуски іпотечних сертифікатів</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eastAsia="uk-UA"/>
              </w:rPr>
              <w:t>22</w:t>
            </w:r>
            <w:r w:rsidRPr="00A34D82">
              <w:rPr>
                <w:rFonts w:ascii="Times New Roman" w:eastAsia="Times New Roman" w:hAnsi="Times New Roman" w:cs="Times New Roman"/>
                <w:b/>
                <w:bCs/>
                <w:sz w:val="20"/>
                <w:szCs w:val="20"/>
                <w:lang w:val="uk-UA" w:eastAsia="uk-UA"/>
              </w:rPr>
              <w:t>. Інформація щодо реєстру іпотечних активів</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r w:rsidRPr="00A34D82">
              <w:rPr>
                <w:rFonts w:ascii="Times New Roman" w:eastAsia="Times New Roman" w:hAnsi="Times New Roman" w:cs="Times New Roman"/>
                <w:b/>
                <w:bCs/>
                <w:sz w:val="20"/>
                <w:szCs w:val="20"/>
                <w:lang w:val="en-US" w:eastAsia="uk-UA"/>
              </w:rPr>
              <w:t>3</w:t>
            </w:r>
            <w:r w:rsidRPr="00A34D82">
              <w:rPr>
                <w:rFonts w:ascii="Times New Roman" w:eastAsia="Times New Roman" w:hAnsi="Times New Roman" w:cs="Times New Roman"/>
                <w:b/>
                <w:bCs/>
                <w:sz w:val="20"/>
                <w:szCs w:val="20"/>
                <w:lang w:val="uk-UA" w:eastAsia="uk-UA"/>
              </w:rPr>
              <w:t>. Основні відомості про ФОН</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r w:rsidRPr="00A34D82">
              <w:rPr>
                <w:rFonts w:ascii="Times New Roman" w:eastAsia="Times New Roman" w:hAnsi="Times New Roman" w:cs="Times New Roman"/>
                <w:b/>
                <w:bCs/>
                <w:sz w:val="20"/>
                <w:szCs w:val="20"/>
                <w:lang w:eastAsia="uk-UA"/>
              </w:rPr>
              <w:t>4</w:t>
            </w:r>
            <w:r w:rsidRPr="00A34D82">
              <w:rPr>
                <w:rFonts w:ascii="Times New Roman" w:eastAsia="Times New Roman" w:hAnsi="Times New Roman" w:cs="Times New Roman"/>
                <w:b/>
                <w:bCs/>
                <w:sz w:val="20"/>
                <w:szCs w:val="20"/>
                <w:lang w:val="uk-UA" w:eastAsia="uk-UA"/>
              </w:rPr>
              <w:t>. Інформація про випуски сертифікатів ФОН</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r w:rsidRPr="00A34D82">
              <w:rPr>
                <w:rFonts w:ascii="Times New Roman" w:eastAsia="Times New Roman" w:hAnsi="Times New Roman" w:cs="Times New Roman"/>
                <w:b/>
                <w:bCs/>
                <w:sz w:val="20"/>
                <w:szCs w:val="20"/>
                <w:lang w:eastAsia="uk-UA"/>
              </w:rPr>
              <w:t>5</w:t>
            </w:r>
            <w:r w:rsidRPr="00A34D82">
              <w:rPr>
                <w:rFonts w:ascii="Times New Roman" w:eastAsia="Times New Roman" w:hAnsi="Times New Roman" w:cs="Times New Roman"/>
                <w:b/>
                <w:bCs/>
                <w:sz w:val="20"/>
                <w:szCs w:val="20"/>
                <w:lang w:val="uk-UA" w:eastAsia="uk-UA"/>
              </w:rPr>
              <w:t>. Інформація про осіб, що володіють сертифікатами ФОН</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r w:rsidRPr="00A34D82">
              <w:rPr>
                <w:rFonts w:ascii="Times New Roman" w:eastAsia="Times New Roman" w:hAnsi="Times New Roman" w:cs="Times New Roman"/>
                <w:b/>
                <w:bCs/>
                <w:sz w:val="20"/>
                <w:szCs w:val="20"/>
                <w:lang w:eastAsia="uk-UA"/>
              </w:rPr>
              <w:t>6</w:t>
            </w:r>
            <w:r w:rsidRPr="00A34D82">
              <w:rPr>
                <w:rFonts w:ascii="Times New Roman" w:eastAsia="Times New Roman" w:hAnsi="Times New Roman" w:cs="Times New Roman"/>
                <w:b/>
                <w:bCs/>
                <w:sz w:val="20"/>
                <w:szCs w:val="20"/>
                <w:lang w:val="uk-UA" w:eastAsia="uk-UA"/>
              </w:rPr>
              <w:t>. Розрахунок вартості чистих активів ФОН</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r w:rsidRPr="00A34D82">
              <w:rPr>
                <w:rFonts w:ascii="Times New Roman" w:eastAsia="Times New Roman" w:hAnsi="Times New Roman" w:cs="Times New Roman"/>
                <w:b/>
                <w:bCs/>
                <w:sz w:val="20"/>
                <w:szCs w:val="20"/>
                <w:lang w:val="en-US" w:eastAsia="uk-UA"/>
              </w:rPr>
              <w:t>7</w:t>
            </w:r>
            <w:r w:rsidRPr="00A34D82">
              <w:rPr>
                <w:rFonts w:ascii="Times New Roman" w:eastAsia="Times New Roman" w:hAnsi="Times New Roman" w:cs="Times New Roman"/>
                <w:b/>
                <w:bCs/>
                <w:sz w:val="20"/>
                <w:szCs w:val="20"/>
                <w:lang w:val="uk-UA" w:eastAsia="uk-UA"/>
              </w:rPr>
              <w:t>. Правила ФОН</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28. Відомості про аудиторський висновок (звіт)</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29. Текст аудиторського висновку (звіту)</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val="en-US"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30. Річна фінансова звітність</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ind w:left="1560" w:hanging="1560"/>
              <w:jc w:val="center"/>
              <w:rPr>
                <w:rFonts w:ascii="Times New Roman" w:eastAsia="Times New Roman" w:hAnsi="Times New Roman" w:cs="Times New Roman"/>
                <w:sz w:val="20"/>
                <w:szCs w:val="20"/>
                <w:lang w:val="en-US" w:eastAsia="uk-UA"/>
              </w:rPr>
            </w:pPr>
            <w:r w:rsidRPr="00A34D82">
              <w:rPr>
                <w:rFonts w:ascii="Times New Roman" w:eastAsia="Times New Roman" w:hAnsi="Times New Roman" w:cs="Times New Roman"/>
                <w:sz w:val="20"/>
                <w:szCs w:val="20"/>
                <w:lang w:val="en-US" w:eastAsia="uk-UA"/>
              </w:rPr>
              <w:t>X</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31. Річна фінансова звітність, складена відповідно до Міжнародних стандартів бухгалтерського обліку (у разі наявності)</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 xml:space="preserve"> </w:t>
            </w:r>
          </w:p>
        </w:tc>
      </w:tr>
      <w:tr w:rsidR="00A34D82" w:rsidRPr="00A34D82" w:rsidTr="001903DA">
        <w:tc>
          <w:tcPr>
            <w:tcW w:w="9240"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720" w:type="dxa"/>
            <w:tcBorders>
              <w:top w:val="nil"/>
              <w:left w:val="nil"/>
              <w:bottom w:val="nil"/>
              <w:right w:val="nil"/>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 xml:space="preserve"> </w:t>
            </w:r>
          </w:p>
        </w:tc>
      </w:tr>
    </w:tbl>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b/>
          <w:sz w:val="20"/>
          <w:szCs w:val="20"/>
          <w:lang w:eastAsia="uk-UA"/>
        </w:rPr>
        <w:t>33</w:t>
      </w:r>
      <w:r w:rsidRPr="00A34D82">
        <w:rPr>
          <w:rFonts w:ascii="Times New Roman" w:eastAsia="Times New Roman" w:hAnsi="Times New Roman" w:cs="Times New Roman"/>
          <w:b/>
          <w:sz w:val="20"/>
          <w:szCs w:val="20"/>
          <w:lang w:val="uk-UA" w:eastAsia="uk-UA"/>
        </w:rPr>
        <w:t>. Примітки</w:t>
      </w:r>
      <w:r w:rsidRPr="00A34D82">
        <w:rPr>
          <w:rFonts w:ascii="Times New Roman" w:eastAsia="Times New Roman" w:hAnsi="Times New Roman" w:cs="Times New Roman"/>
          <w:b/>
          <w:sz w:val="20"/>
          <w:szCs w:val="20"/>
          <w:lang w:eastAsia="uk-UA"/>
        </w:rPr>
        <w:t xml:space="preserve"> </w:t>
      </w:r>
      <w:r w:rsidRPr="00A34D82">
        <w:rPr>
          <w:rFonts w:ascii="Times New Roman" w:eastAsia="Times New Roman" w:hAnsi="Times New Roman" w:cs="Times New Roman"/>
          <w:sz w:val="20"/>
          <w:szCs w:val="20"/>
          <w:lang w:eastAsia="uk-UA"/>
        </w:rPr>
        <w:t>До складу регулярної 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чної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ї не включен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наступн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форми: </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щодо участ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тента в створенн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юридичних ос</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б"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приймав участ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у створенн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юридичних ос</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б.</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щодо посади корпоративного секретаря" - на 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нець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ода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мав посади корпоративного секретаря.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рейтингове агентство"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користувався послугами рейтингових агенц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й.</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засновник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та/або учасник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тента" - для приватних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онерних товариств ця форма не заповнюється.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див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денди" - для приватних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онерних товариств ця форма не завповнюється.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юридичних ос</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б, послугами яких користується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 для приватних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онерних товариств ця форма не завповнюється.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"Опис б</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знесу" - для приватних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онерних товариств ця форма не завповнюється.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забезпечення випуску боргових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 для приватних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онерних товариств ця форма не завповнюється.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ї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тента"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випуск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й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тента не реєструвалося.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я про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нш</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папери, випущен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тентом"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випуск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нших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тента не реєструвалося.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викуп власних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й протягом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оду"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викупу власних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й не 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дбувалося.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щодо особливої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ї та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ї про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папери, що виникала протягом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оду"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мав випадк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в особливої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ї.</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чна 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нансова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сть, складена 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дпов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дно до 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жнародних стандарт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бухгалтерського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ку"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складав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сть 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дпов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дно до МСБО.</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 про стан об'єкта нерухомост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випускав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льових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й, виконання зобов'язань за якими забезпечене об'єктами нерухомост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щодо участ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тента в створенн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юридичних ос</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б"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приймав участ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у створенн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юридичних ос</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б.</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щодо посади корпоративного секретаря" - на 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нець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ода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мав посади корпоративного секретаря.</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"Текст аудиторського висновку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ту)" - приватн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акц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онерн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товариства цю форму не подають.</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я про випуски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й"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розм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р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потечного покриття та його сп</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дношення з розм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ром (сумою) зобов'язань за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потечними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ями з цим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потечним покриттям"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щодо сп</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дношення розм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ру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потечного покриття з розм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ром (сумою) зобов'язань за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потечними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ями з цим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потечним покриттям на кожну дату п</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сля зм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н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у склад</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потечного покриття, як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дбулися протягом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оду"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зам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ни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у склад</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потечного покриття або включення нових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в до складу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потечного покриття"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про структуру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потечного покриття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й за видами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в та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нших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на 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нець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оду"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щодо п</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дстав виникнення у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тента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обл</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гац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й прав на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активи, як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складають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потечне покриття за станом на 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нець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тного року"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lastRenderedPageBreak/>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наявн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сть прострочених боржником строк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сплати чергових платеж</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в за кредитними договорами (договорами позики), права вимоги за якими забезпечено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потеками, як</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включено до складу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потечного покриття"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я про випуски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я щодо реєстру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тент не випускав </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потечних 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нних папер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"Основн</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домост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про ФОН"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випускав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випуски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випускав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нформац</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я про ос</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б, що волод</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ють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катами ФОН"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випускав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"Розрахунок вартост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 xml:space="preserve"> чистих актив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випускав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r w:rsidRPr="00A34D82">
        <w:rPr>
          <w:rFonts w:ascii="Times New Roman" w:eastAsia="Times New Roman" w:hAnsi="Times New Roman" w:cs="Times New Roman"/>
          <w:sz w:val="20"/>
          <w:szCs w:val="20"/>
          <w:lang w:eastAsia="uk-UA"/>
        </w:rPr>
        <w:t>"Правила ФОН" - за зв</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тний пер</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од ем</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тент не випускав сертиф</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кат</w:t>
      </w:r>
      <w:r w:rsidRPr="00A34D82">
        <w:rPr>
          <w:rFonts w:ascii="Times New Roman" w:eastAsia="Times New Roman" w:hAnsi="Times New Roman" w:cs="Times New Roman"/>
          <w:sz w:val="20"/>
          <w:szCs w:val="20"/>
          <w:lang w:val="en-US" w:eastAsia="uk-UA"/>
        </w:rPr>
        <w:t>i</w:t>
      </w:r>
      <w:r w:rsidRPr="00A34D82">
        <w:rPr>
          <w:rFonts w:ascii="Times New Roman" w:eastAsia="Times New Roman" w:hAnsi="Times New Roman" w:cs="Times New Roman"/>
          <w:sz w:val="20"/>
          <w:szCs w:val="20"/>
          <w:lang w:eastAsia="uk-UA"/>
        </w:rPr>
        <w:t>в ФОН.</w:t>
      </w:r>
    </w:p>
    <w:p w:rsidR="00A34D82" w:rsidRPr="00A34D82" w:rsidRDefault="00A34D82" w:rsidP="00A34D82">
      <w:pPr>
        <w:spacing w:after="0" w:line="240" w:lineRule="auto"/>
        <w:rPr>
          <w:rFonts w:ascii="Times New Roman" w:eastAsia="Times New Roman" w:hAnsi="Times New Roman" w:cs="Times New Roman"/>
          <w:b/>
          <w:sz w:val="20"/>
          <w:szCs w:val="20"/>
          <w:lang w:eastAsia="uk-UA"/>
        </w:rPr>
      </w:pPr>
    </w:p>
    <w:p w:rsidR="00A34D82" w:rsidRDefault="00A34D82">
      <w:pPr>
        <w:sectPr w:rsidR="00A34D82" w:rsidSect="00A34D82">
          <w:pgSz w:w="11906" w:h="16838"/>
          <w:pgMar w:top="363" w:right="567" w:bottom="363" w:left="1417" w:header="709" w:footer="709" w:gutter="0"/>
          <w:cols w:space="708"/>
          <w:docGrid w:linePitch="360"/>
        </w:sectPr>
      </w:pPr>
    </w:p>
    <w:p w:rsidR="00A34D82" w:rsidRPr="00A34D82" w:rsidRDefault="00A34D82" w:rsidP="00A34D82">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34D82">
        <w:rPr>
          <w:rFonts w:ascii="Times New Roman" w:eastAsia="Times New Roman" w:hAnsi="Times New Roman" w:cs="Times New Roman"/>
          <w:b/>
          <w:bCs/>
          <w:color w:val="000000"/>
          <w:sz w:val="28"/>
          <w:szCs w:val="28"/>
          <w:lang w:val="en-US" w:eastAsia="uk-UA"/>
        </w:rPr>
        <w:lastRenderedPageBreak/>
        <w:t>III</w:t>
      </w:r>
      <w:r w:rsidRPr="00A34D82">
        <w:rPr>
          <w:rFonts w:ascii="Times New Roman" w:eastAsia="Times New Roman" w:hAnsi="Times New Roman" w:cs="Times New Roman"/>
          <w:b/>
          <w:bCs/>
          <w:color w:val="000000"/>
          <w:sz w:val="28"/>
          <w:szCs w:val="28"/>
          <w:lang w:val="uk-UA" w:eastAsia="uk-UA"/>
        </w:rPr>
        <w:t>. Основні відомості про емітента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900"/>
        <w:gridCol w:w="2659"/>
        <w:gridCol w:w="4928"/>
      </w:tblGrid>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1. Повне найменування</w:t>
            </w:r>
          </w:p>
        </w:tc>
        <w:tc>
          <w:tcPr>
            <w:tcW w:w="4928" w:type="dxa"/>
            <w:vAlign w:val="center"/>
          </w:tcPr>
          <w:p w:rsidR="00A34D82" w:rsidRPr="00A34D82" w:rsidRDefault="00A34D82" w:rsidP="00A34D82">
            <w:pPr>
              <w:rPr>
                <w:b/>
                <w:lang w:val="uk-UA" w:eastAsia="uk-UA"/>
              </w:rPr>
            </w:pPr>
            <w:r w:rsidRPr="00A34D82">
              <w:rPr>
                <w:b/>
                <w:lang w:val="uk-UA" w:eastAsia="uk-UA"/>
              </w:rPr>
              <w:t xml:space="preserve"> </w:t>
            </w:r>
            <w:r w:rsidRPr="00A34D82">
              <w:rPr>
                <w:b/>
                <w:lang w:val="en-US" w:eastAsia="uk-UA"/>
              </w:rPr>
              <w:t>ПРИВАТНЕ АКЦІОНЕРНЕ ТОВАРИСТВО "КЕРАМЕТ"</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2. Серія і номер свідоцтва про державну реєстрцію юридичної особи ( за наявності )</w:t>
            </w:r>
          </w:p>
        </w:tc>
        <w:tc>
          <w:tcPr>
            <w:tcW w:w="4928" w:type="dxa"/>
            <w:vAlign w:val="center"/>
          </w:tcPr>
          <w:p w:rsidR="00A34D82" w:rsidRPr="00A34D82" w:rsidRDefault="00A34D82" w:rsidP="00A34D82">
            <w:pPr>
              <w:rPr>
                <w:b/>
                <w:lang w:val="uk-UA" w:eastAsia="uk-UA"/>
              </w:rPr>
            </w:pPr>
            <w:r w:rsidRPr="00A34D82">
              <w:rPr>
                <w:b/>
                <w:lang w:val="uk-UA" w:eastAsia="uk-UA"/>
              </w:rPr>
              <w:t xml:space="preserve"> </w:t>
            </w:r>
            <w:r w:rsidRPr="00A34D82">
              <w:rPr>
                <w:b/>
                <w:lang w:val="en-US" w:eastAsia="uk-UA"/>
              </w:rPr>
              <w:t>А01 № 715193</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3. Дата проведення державної реєстрації</w:t>
            </w:r>
          </w:p>
        </w:tc>
        <w:tc>
          <w:tcPr>
            <w:tcW w:w="4928" w:type="dxa"/>
            <w:vAlign w:val="center"/>
          </w:tcPr>
          <w:p w:rsidR="00A34D82" w:rsidRPr="00A34D82" w:rsidRDefault="00A34D82" w:rsidP="00A34D82">
            <w:pPr>
              <w:rPr>
                <w:b/>
                <w:lang w:val="en-US" w:eastAsia="uk-UA"/>
              </w:rPr>
            </w:pPr>
            <w:r w:rsidRPr="00A34D82">
              <w:rPr>
                <w:b/>
                <w:lang w:val="en-US" w:eastAsia="uk-UA"/>
              </w:rPr>
              <w:t xml:space="preserve"> 30.12.1994</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en-US" w:eastAsia="uk-UA"/>
              </w:rPr>
              <w:t>4.</w:t>
            </w:r>
            <w:r w:rsidRPr="00A34D82">
              <w:rPr>
                <w:lang w:val="uk-UA" w:eastAsia="uk-UA"/>
              </w:rPr>
              <w:t xml:space="preserve"> </w:t>
            </w:r>
            <w:r w:rsidRPr="00A34D82">
              <w:rPr>
                <w:lang w:eastAsia="uk-UA"/>
              </w:rPr>
              <w:t>Територія</w:t>
            </w:r>
            <w:r w:rsidRPr="00A34D82">
              <w:rPr>
                <w:lang w:val="en-US" w:eastAsia="uk-UA"/>
              </w:rPr>
              <w:t xml:space="preserve"> (</w:t>
            </w:r>
            <w:r w:rsidRPr="00A34D82">
              <w:rPr>
                <w:lang w:eastAsia="uk-UA"/>
              </w:rPr>
              <w:t>о</w:t>
            </w:r>
            <w:r w:rsidRPr="00A34D82">
              <w:rPr>
                <w:lang w:val="uk-UA" w:eastAsia="uk-UA"/>
              </w:rPr>
              <w:t>бласть)</w:t>
            </w:r>
          </w:p>
        </w:tc>
        <w:tc>
          <w:tcPr>
            <w:tcW w:w="4928" w:type="dxa"/>
            <w:vAlign w:val="center"/>
          </w:tcPr>
          <w:p w:rsidR="00A34D82" w:rsidRPr="00A34D82" w:rsidRDefault="00A34D82" w:rsidP="00A34D82">
            <w:pPr>
              <w:rPr>
                <w:b/>
                <w:lang w:val="en-US" w:eastAsia="uk-UA"/>
              </w:rPr>
            </w:pPr>
            <w:r w:rsidRPr="00A34D82">
              <w:rPr>
                <w:b/>
                <w:lang w:val="en-US" w:eastAsia="uk-UA"/>
              </w:rPr>
              <w:t xml:space="preserve"> Донецька область</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5. Статутний капітал (грн.)</w:t>
            </w:r>
          </w:p>
        </w:tc>
        <w:tc>
          <w:tcPr>
            <w:tcW w:w="4928" w:type="dxa"/>
            <w:vAlign w:val="center"/>
          </w:tcPr>
          <w:p w:rsidR="00A34D82" w:rsidRPr="00A34D82" w:rsidRDefault="00A34D82" w:rsidP="00A34D82">
            <w:pPr>
              <w:rPr>
                <w:b/>
                <w:lang w:val="en-US" w:eastAsia="uk-UA"/>
              </w:rPr>
            </w:pPr>
            <w:r w:rsidRPr="00A34D82">
              <w:rPr>
                <w:b/>
                <w:lang w:val="en-US" w:eastAsia="uk-UA"/>
              </w:rPr>
              <w:t xml:space="preserve"> 23480000.00</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6. Відсоток акцій у статутному капіталі, що належать державі</w:t>
            </w:r>
          </w:p>
        </w:tc>
        <w:tc>
          <w:tcPr>
            <w:tcW w:w="4928" w:type="dxa"/>
            <w:vAlign w:val="center"/>
          </w:tcPr>
          <w:p w:rsidR="00A34D82" w:rsidRPr="00A34D82" w:rsidRDefault="00A34D82" w:rsidP="00A34D82">
            <w:pPr>
              <w:rPr>
                <w:b/>
                <w:lang w:val="en-US" w:eastAsia="uk-UA"/>
              </w:rPr>
            </w:pPr>
            <w:r w:rsidRPr="00A34D82">
              <w:rPr>
                <w:b/>
                <w:lang w:eastAsia="uk-UA"/>
              </w:rPr>
              <w:t>0.000</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vAlign w:val="center"/>
          </w:tcPr>
          <w:p w:rsidR="00A34D82" w:rsidRPr="00A34D82" w:rsidRDefault="00A34D82" w:rsidP="00A34D82">
            <w:pPr>
              <w:rPr>
                <w:b/>
                <w:lang w:eastAsia="uk-UA"/>
              </w:rPr>
            </w:pPr>
            <w:r w:rsidRPr="00A34D82">
              <w:rPr>
                <w:b/>
                <w:lang w:eastAsia="uk-UA"/>
              </w:rPr>
              <w:t>0.000</w:t>
            </w:r>
          </w:p>
        </w:tc>
      </w:tr>
      <w:tr w:rsidR="00A34D82" w:rsidRPr="00A34D82" w:rsidTr="001903DA">
        <w:trPr>
          <w:trHeight w:val="397"/>
        </w:trPr>
        <w:tc>
          <w:tcPr>
            <w:tcW w:w="4927" w:type="dxa"/>
            <w:gridSpan w:val="3"/>
            <w:vAlign w:val="center"/>
          </w:tcPr>
          <w:p w:rsidR="00A34D82" w:rsidRPr="00A34D82" w:rsidRDefault="00A34D82" w:rsidP="00A34D82">
            <w:pPr>
              <w:rPr>
                <w:lang w:val="uk-UA" w:eastAsia="uk-UA"/>
              </w:rPr>
            </w:pPr>
            <w:r w:rsidRPr="00A34D82">
              <w:rPr>
                <w:lang w:val="uk-UA" w:eastAsia="uk-UA"/>
              </w:rPr>
              <w:t>8. Середня кількість працівників (осіб)</w:t>
            </w:r>
          </w:p>
        </w:tc>
        <w:tc>
          <w:tcPr>
            <w:tcW w:w="4928" w:type="dxa"/>
            <w:vAlign w:val="center"/>
          </w:tcPr>
          <w:p w:rsidR="00A34D82" w:rsidRPr="00A34D82" w:rsidRDefault="00A34D82" w:rsidP="00A34D82">
            <w:pPr>
              <w:rPr>
                <w:b/>
                <w:lang w:val="en-US" w:eastAsia="uk-UA"/>
              </w:rPr>
            </w:pPr>
            <w:r w:rsidRPr="00A34D82">
              <w:rPr>
                <w:b/>
                <w:lang w:eastAsia="uk-UA"/>
              </w:rPr>
              <w:t>315</w:t>
            </w:r>
          </w:p>
        </w:tc>
      </w:tr>
      <w:tr w:rsidR="00A34D82" w:rsidRPr="00A34D82" w:rsidTr="001903DA">
        <w:trPr>
          <w:trHeight w:val="397"/>
        </w:trPr>
        <w:tc>
          <w:tcPr>
            <w:tcW w:w="9855" w:type="dxa"/>
            <w:gridSpan w:val="4"/>
            <w:vAlign w:val="center"/>
          </w:tcPr>
          <w:p w:rsidR="00A34D82" w:rsidRPr="00A34D82" w:rsidRDefault="00A34D82" w:rsidP="00A34D82">
            <w:pPr>
              <w:rPr>
                <w:lang w:eastAsia="uk-UA"/>
              </w:rPr>
            </w:pPr>
            <w:r w:rsidRPr="00A34D82">
              <w:rPr>
                <w:lang w:val="uk-UA" w:eastAsia="uk-UA"/>
              </w:rPr>
              <w:t>9. Основні види діяльності із зазначенням найменування виду діяльності та коду за КВЕД</w:t>
            </w:r>
          </w:p>
        </w:tc>
      </w:tr>
      <w:tr w:rsidR="00A34D82" w:rsidRPr="00A34D82" w:rsidTr="001903DA">
        <w:trPr>
          <w:trHeight w:val="397"/>
        </w:trPr>
        <w:tc>
          <w:tcPr>
            <w:tcW w:w="1368" w:type="dxa"/>
            <w:vAlign w:val="center"/>
          </w:tcPr>
          <w:p w:rsidR="00A34D82" w:rsidRPr="00A34D82" w:rsidRDefault="00A34D82" w:rsidP="00A34D82">
            <w:pPr>
              <w:rPr>
                <w:b/>
                <w:lang w:val="en-US" w:eastAsia="uk-UA"/>
              </w:rPr>
            </w:pPr>
            <w:r w:rsidRPr="00A34D82">
              <w:rPr>
                <w:b/>
                <w:lang w:val="en-US" w:eastAsia="uk-UA"/>
              </w:rPr>
              <w:t>38.32</w:t>
            </w:r>
          </w:p>
        </w:tc>
        <w:tc>
          <w:tcPr>
            <w:tcW w:w="8487" w:type="dxa"/>
            <w:gridSpan w:val="3"/>
            <w:vAlign w:val="center"/>
          </w:tcPr>
          <w:p w:rsidR="00A34D82" w:rsidRPr="00A34D82" w:rsidRDefault="00A34D82" w:rsidP="00A34D82">
            <w:pPr>
              <w:rPr>
                <w:b/>
                <w:lang w:val="uk-UA" w:eastAsia="uk-UA"/>
              </w:rPr>
            </w:pPr>
            <w:r w:rsidRPr="00A34D82">
              <w:rPr>
                <w:b/>
                <w:lang w:val="en-US" w:eastAsia="uk-UA"/>
              </w:rPr>
              <w:t xml:space="preserve"> ВІДНОВЛЕННЯ ВІДСОРТОВАНИХ ВІДХОДІВ</w:t>
            </w:r>
          </w:p>
        </w:tc>
      </w:tr>
      <w:tr w:rsidR="00A34D82" w:rsidRPr="00A34D82" w:rsidTr="001903DA">
        <w:trPr>
          <w:trHeight w:val="397"/>
        </w:trPr>
        <w:tc>
          <w:tcPr>
            <w:tcW w:w="1368" w:type="dxa"/>
            <w:vAlign w:val="center"/>
          </w:tcPr>
          <w:p w:rsidR="00A34D82" w:rsidRPr="00A34D82" w:rsidRDefault="00A34D82" w:rsidP="00A34D82">
            <w:pPr>
              <w:rPr>
                <w:b/>
                <w:lang w:val="uk-UA" w:eastAsia="uk-UA"/>
              </w:rPr>
            </w:pPr>
            <w:r w:rsidRPr="00A34D82">
              <w:rPr>
                <w:b/>
                <w:lang w:val="en-US" w:eastAsia="uk-UA"/>
              </w:rPr>
              <w:t xml:space="preserve"> 38.31</w:t>
            </w:r>
          </w:p>
        </w:tc>
        <w:tc>
          <w:tcPr>
            <w:tcW w:w="8487" w:type="dxa"/>
            <w:gridSpan w:val="3"/>
            <w:vAlign w:val="center"/>
          </w:tcPr>
          <w:p w:rsidR="00A34D82" w:rsidRPr="00A34D82" w:rsidRDefault="00A34D82" w:rsidP="00A34D82">
            <w:pPr>
              <w:rPr>
                <w:b/>
                <w:lang w:eastAsia="uk-UA"/>
              </w:rPr>
            </w:pPr>
            <w:r w:rsidRPr="00A34D82">
              <w:rPr>
                <w:b/>
                <w:lang w:eastAsia="uk-UA"/>
              </w:rPr>
              <w:t xml:space="preserve"> ДЕМОНТАЖ (РОЗБИРАННЯ) МАШИН І УСТАТКОВАННЯ</w:t>
            </w:r>
            <w:r w:rsidRPr="00A34D82">
              <w:rPr>
                <w:b/>
                <w:lang w:val="en-US" w:eastAsia="uk-UA"/>
              </w:rPr>
              <w:t> </w:t>
            </w:r>
          </w:p>
        </w:tc>
      </w:tr>
      <w:tr w:rsidR="00A34D82" w:rsidRPr="00A34D82" w:rsidTr="001903DA">
        <w:trPr>
          <w:trHeight w:val="397"/>
        </w:trPr>
        <w:tc>
          <w:tcPr>
            <w:tcW w:w="1368" w:type="dxa"/>
            <w:vAlign w:val="center"/>
          </w:tcPr>
          <w:p w:rsidR="00A34D82" w:rsidRPr="00A34D82" w:rsidRDefault="00A34D82" w:rsidP="00A34D82">
            <w:pPr>
              <w:rPr>
                <w:b/>
                <w:lang w:val="uk-UA" w:eastAsia="uk-UA"/>
              </w:rPr>
            </w:pPr>
            <w:r w:rsidRPr="00A34D82">
              <w:rPr>
                <w:b/>
                <w:lang w:eastAsia="uk-UA"/>
              </w:rPr>
              <w:t xml:space="preserve"> </w:t>
            </w:r>
            <w:r w:rsidRPr="00A34D82">
              <w:rPr>
                <w:b/>
                <w:lang w:val="en-US" w:eastAsia="uk-UA"/>
              </w:rPr>
              <w:t>46.77</w:t>
            </w:r>
          </w:p>
        </w:tc>
        <w:tc>
          <w:tcPr>
            <w:tcW w:w="8487" w:type="dxa"/>
            <w:gridSpan w:val="3"/>
            <w:vAlign w:val="center"/>
          </w:tcPr>
          <w:p w:rsidR="00A34D82" w:rsidRPr="00A34D82" w:rsidRDefault="00A34D82" w:rsidP="00A34D82">
            <w:pPr>
              <w:rPr>
                <w:b/>
                <w:lang w:eastAsia="uk-UA"/>
              </w:rPr>
            </w:pPr>
            <w:r w:rsidRPr="00A34D82">
              <w:rPr>
                <w:b/>
                <w:lang w:eastAsia="uk-UA"/>
              </w:rPr>
              <w:t xml:space="preserve"> ОПТОВА ТОРГІВЛЯ ВІДХОДАМИ ТА БРУХТОМ</w:t>
            </w:r>
            <w:r w:rsidRPr="00A34D82">
              <w:rPr>
                <w:b/>
                <w:lang w:val="en-US" w:eastAsia="uk-UA"/>
              </w:rPr>
              <w:t> </w:t>
            </w:r>
          </w:p>
        </w:tc>
      </w:tr>
      <w:tr w:rsidR="00A34D82" w:rsidRPr="00A34D82" w:rsidTr="001903DA">
        <w:tc>
          <w:tcPr>
            <w:tcW w:w="2268" w:type="dxa"/>
            <w:gridSpan w:val="2"/>
          </w:tcPr>
          <w:p w:rsidR="00A34D82" w:rsidRPr="00A34D82" w:rsidRDefault="00A34D82" w:rsidP="00A34D82">
            <w:pPr>
              <w:rPr>
                <w:lang w:eastAsia="uk-UA"/>
              </w:rPr>
            </w:pPr>
            <w:r w:rsidRPr="00A34D82">
              <w:rPr>
                <w:lang w:eastAsia="uk-UA"/>
              </w:rPr>
              <w:t>10. Органи управління підприємства</w:t>
            </w:r>
          </w:p>
        </w:tc>
        <w:tc>
          <w:tcPr>
            <w:tcW w:w="7587" w:type="dxa"/>
            <w:gridSpan w:val="2"/>
          </w:tcPr>
          <w:p w:rsidR="00A34D82" w:rsidRPr="00A34D82" w:rsidRDefault="00A34D82" w:rsidP="00A34D82">
            <w:pPr>
              <w:rPr>
                <w:b/>
                <w:lang w:eastAsia="uk-UA"/>
              </w:rPr>
            </w:pPr>
            <w:r w:rsidRPr="00A34D82">
              <w:rPr>
                <w:b/>
                <w:lang w:eastAsia="uk-UA"/>
              </w:rPr>
              <w:t>Акціонерні Товариства не заповнюють даний розділ</w:t>
            </w:r>
          </w:p>
        </w:tc>
      </w:tr>
    </w:tbl>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34D82" w:rsidRPr="00A34D82" w:rsidTr="001903DA">
        <w:tc>
          <w:tcPr>
            <w:tcW w:w="9960" w:type="dxa"/>
            <w:gridSpan w:val="2"/>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uk-UA" w:eastAsia="uk-UA"/>
              </w:rPr>
              <w:t>11. Банки, що обслуговують емітента</w:t>
            </w:r>
          </w:p>
        </w:tc>
      </w:tr>
      <w:tr w:rsidR="00A34D82" w:rsidRPr="00A34D82" w:rsidTr="001903DA">
        <w:tc>
          <w:tcPr>
            <w:tcW w:w="4920" w:type="dxa"/>
            <w:tcBorders>
              <w:top w:val="nil"/>
              <w:left w:val="nil"/>
              <w:bottom w:val="nil"/>
              <w:right w:val="nil"/>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34D82" w:rsidRPr="00A34D82" w:rsidRDefault="00A34D82" w:rsidP="00A34D82">
            <w:pPr>
              <w:spacing w:after="0" w:line="240" w:lineRule="auto"/>
              <w:rPr>
                <w:rFonts w:ascii="Times New Roman" w:eastAsia="Times New Roman" w:hAnsi="Times New Roman" w:cs="Times New Roman"/>
                <w:b/>
                <w:sz w:val="20"/>
                <w:szCs w:val="20"/>
                <w:lang w:val="en-US" w:eastAsia="uk-UA"/>
              </w:rPr>
            </w:pPr>
            <w:r w:rsidRPr="00A34D82">
              <w:rPr>
                <w:rFonts w:ascii="Times New Roman" w:eastAsia="Times New Roman" w:hAnsi="Times New Roman" w:cs="Times New Roman"/>
                <w:b/>
                <w:sz w:val="20"/>
                <w:szCs w:val="20"/>
                <w:lang w:eastAsia="uk-UA"/>
              </w:rPr>
              <w:t xml:space="preserve"> </w:t>
            </w:r>
            <w:r w:rsidRPr="00A34D82">
              <w:rPr>
                <w:rFonts w:ascii="Times New Roman" w:eastAsia="Times New Roman" w:hAnsi="Times New Roman" w:cs="Times New Roman"/>
                <w:b/>
                <w:sz w:val="20"/>
                <w:szCs w:val="20"/>
                <w:lang w:val="en-US" w:eastAsia="uk-UA"/>
              </w:rPr>
              <w:t>ПАТ "ПРОМІНВЕСТБАНК"</w:t>
            </w:r>
          </w:p>
        </w:tc>
      </w:tr>
      <w:tr w:rsidR="00A34D82" w:rsidRPr="00A34D82" w:rsidTr="001903DA">
        <w:tc>
          <w:tcPr>
            <w:tcW w:w="4920" w:type="dxa"/>
            <w:tcBorders>
              <w:top w:val="nil"/>
              <w:left w:val="nil"/>
              <w:bottom w:val="nil"/>
              <w:right w:val="nil"/>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A34D82" w:rsidRPr="00A34D82" w:rsidRDefault="00A34D82" w:rsidP="00A34D82">
            <w:pPr>
              <w:spacing w:after="0" w:line="240" w:lineRule="auto"/>
              <w:rPr>
                <w:rFonts w:ascii="Times New Roman" w:eastAsia="Times New Roman" w:hAnsi="Times New Roman" w:cs="Times New Roman"/>
                <w:b/>
                <w:sz w:val="20"/>
                <w:szCs w:val="20"/>
                <w:lang w:val="uk-UA" w:eastAsia="uk-UA"/>
              </w:rPr>
            </w:pPr>
            <w:r w:rsidRPr="00A34D82">
              <w:rPr>
                <w:rFonts w:ascii="Times New Roman" w:eastAsia="Times New Roman" w:hAnsi="Times New Roman" w:cs="Times New Roman"/>
                <w:b/>
                <w:sz w:val="20"/>
                <w:szCs w:val="20"/>
                <w:lang w:val="en-US" w:eastAsia="uk-UA"/>
              </w:rPr>
              <w:t xml:space="preserve"> 300012</w:t>
            </w:r>
          </w:p>
        </w:tc>
      </w:tr>
      <w:tr w:rsidR="00A34D82" w:rsidRPr="00A34D82" w:rsidTr="001903DA">
        <w:tc>
          <w:tcPr>
            <w:tcW w:w="4920" w:type="dxa"/>
            <w:tcBorders>
              <w:top w:val="nil"/>
              <w:left w:val="nil"/>
              <w:bottom w:val="nil"/>
              <w:right w:val="nil"/>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A34D82" w:rsidRPr="00A34D82" w:rsidRDefault="00A34D82" w:rsidP="00A34D82">
            <w:pPr>
              <w:spacing w:after="0" w:line="240" w:lineRule="auto"/>
              <w:rPr>
                <w:rFonts w:ascii="Times New Roman" w:eastAsia="Times New Roman" w:hAnsi="Times New Roman" w:cs="Times New Roman"/>
                <w:b/>
                <w:sz w:val="20"/>
                <w:szCs w:val="20"/>
                <w:lang w:val="uk-UA" w:eastAsia="uk-UA"/>
              </w:rPr>
            </w:pPr>
            <w:r w:rsidRPr="00A34D82">
              <w:rPr>
                <w:rFonts w:ascii="Times New Roman" w:eastAsia="Times New Roman" w:hAnsi="Times New Roman" w:cs="Times New Roman"/>
                <w:b/>
                <w:sz w:val="20"/>
                <w:szCs w:val="20"/>
                <w:lang w:val="en-US" w:eastAsia="uk-UA"/>
              </w:rPr>
              <w:t xml:space="preserve"> 26005601004923</w:t>
            </w:r>
          </w:p>
        </w:tc>
      </w:tr>
      <w:tr w:rsidR="00A34D82" w:rsidRPr="00A34D82" w:rsidTr="001903DA">
        <w:tc>
          <w:tcPr>
            <w:tcW w:w="4920" w:type="dxa"/>
            <w:tcBorders>
              <w:top w:val="nil"/>
              <w:left w:val="nil"/>
              <w:bottom w:val="nil"/>
              <w:right w:val="nil"/>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34D82" w:rsidRPr="00A34D82" w:rsidRDefault="00A34D82" w:rsidP="00A34D82">
            <w:pPr>
              <w:spacing w:after="0" w:line="240" w:lineRule="auto"/>
              <w:rPr>
                <w:rFonts w:ascii="Times New Roman" w:eastAsia="Times New Roman" w:hAnsi="Times New Roman" w:cs="Times New Roman"/>
                <w:b/>
                <w:sz w:val="20"/>
                <w:szCs w:val="20"/>
                <w:lang w:val="uk-UA" w:eastAsia="uk-UA"/>
              </w:rPr>
            </w:pPr>
            <w:r w:rsidRPr="00A34D82">
              <w:rPr>
                <w:rFonts w:ascii="Times New Roman" w:eastAsia="Times New Roman" w:hAnsi="Times New Roman" w:cs="Times New Roman"/>
                <w:b/>
                <w:sz w:val="20"/>
                <w:szCs w:val="20"/>
                <w:lang w:eastAsia="uk-UA"/>
              </w:rPr>
              <w:t xml:space="preserve"> </w:t>
            </w:r>
            <w:r w:rsidRPr="00A34D82">
              <w:rPr>
                <w:rFonts w:ascii="Times New Roman" w:eastAsia="Times New Roman" w:hAnsi="Times New Roman" w:cs="Times New Roman"/>
                <w:b/>
                <w:sz w:val="20"/>
                <w:szCs w:val="20"/>
                <w:lang w:val="en-US" w:eastAsia="uk-UA"/>
              </w:rPr>
              <w:t>ПАТ "ПРОМІНВЕСТБАНК"</w:t>
            </w:r>
          </w:p>
        </w:tc>
      </w:tr>
      <w:tr w:rsidR="00A34D82" w:rsidRPr="00A34D82" w:rsidTr="001903DA">
        <w:tc>
          <w:tcPr>
            <w:tcW w:w="4920" w:type="dxa"/>
            <w:tcBorders>
              <w:top w:val="nil"/>
              <w:left w:val="nil"/>
              <w:bottom w:val="nil"/>
              <w:right w:val="nil"/>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A34D82" w:rsidRPr="00A34D82" w:rsidRDefault="00A34D82" w:rsidP="00A34D82">
            <w:pPr>
              <w:spacing w:after="0" w:line="240" w:lineRule="auto"/>
              <w:rPr>
                <w:rFonts w:ascii="Times New Roman" w:eastAsia="Times New Roman" w:hAnsi="Times New Roman" w:cs="Times New Roman"/>
                <w:b/>
                <w:sz w:val="20"/>
                <w:szCs w:val="20"/>
                <w:lang w:val="uk-UA" w:eastAsia="uk-UA"/>
              </w:rPr>
            </w:pPr>
            <w:r w:rsidRPr="00A34D82">
              <w:rPr>
                <w:rFonts w:ascii="Times New Roman" w:eastAsia="Times New Roman" w:hAnsi="Times New Roman" w:cs="Times New Roman"/>
                <w:b/>
                <w:sz w:val="20"/>
                <w:szCs w:val="20"/>
                <w:lang w:val="en-US" w:eastAsia="uk-UA"/>
              </w:rPr>
              <w:t xml:space="preserve"> 300012</w:t>
            </w:r>
          </w:p>
        </w:tc>
      </w:tr>
      <w:tr w:rsidR="00A34D82" w:rsidRPr="00A34D82" w:rsidTr="001903DA">
        <w:tc>
          <w:tcPr>
            <w:tcW w:w="4920" w:type="dxa"/>
            <w:tcBorders>
              <w:top w:val="nil"/>
              <w:left w:val="nil"/>
              <w:bottom w:val="nil"/>
              <w:right w:val="nil"/>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r w:rsidRPr="00A34D82">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A34D82" w:rsidRPr="00A34D82" w:rsidRDefault="00A34D82" w:rsidP="00A34D82">
            <w:pPr>
              <w:spacing w:after="0" w:line="240" w:lineRule="auto"/>
              <w:rPr>
                <w:rFonts w:ascii="Times New Roman" w:eastAsia="Times New Roman" w:hAnsi="Times New Roman" w:cs="Times New Roman"/>
                <w:b/>
                <w:sz w:val="20"/>
                <w:szCs w:val="20"/>
                <w:lang w:val="uk-UA" w:eastAsia="uk-UA"/>
              </w:rPr>
            </w:pPr>
            <w:r w:rsidRPr="00A34D82">
              <w:rPr>
                <w:rFonts w:ascii="Times New Roman" w:eastAsia="Times New Roman" w:hAnsi="Times New Roman" w:cs="Times New Roman"/>
                <w:b/>
                <w:sz w:val="20"/>
                <w:szCs w:val="20"/>
                <w:lang w:val="en-US" w:eastAsia="uk-UA"/>
              </w:rPr>
              <w:t xml:space="preserve"> 26002601004959</w:t>
            </w:r>
          </w:p>
        </w:tc>
      </w:tr>
    </w:tbl>
    <w:p w:rsidR="00A34D82" w:rsidRPr="00A34D82" w:rsidRDefault="00A34D82" w:rsidP="00A34D82">
      <w:pPr>
        <w:spacing w:after="0" w:line="240" w:lineRule="auto"/>
        <w:rPr>
          <w:rFonts w:ascii="Times New Roman" w:eastAsia="Times New Roman" w:hAnsi="Times New Roman" w:cs="Times New Roman"/>
          <w:sz w:val="24"/>
          <w:szCs w:val="24"/>
          <w:lang w:eastAsia="uk-UA"/>
        </w:rPr>
      </w:pPr>
    </w:p>
    <w:p w:rsidR="00A34D82" w:rsidRDefault="00A34D82">
      <w:pPr>
        <w:sectPr w:rsidR="00A34D82" w:rsidSect="00A34D82">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34D82" w:rsidRPr="00A34D82" w:rsidTr="001903DA">
        <w:tc>
          <w:tcPr>
            <w:tcW w:w="15480" w:type="dxa"/>
            <w:tcMar>
              <w:top w:w="60" w:type="dxa"/>
              <w:left w:w="60" w:type="dxa"/>
              <w:bottom w:w="60" w:type="dxa"/>
              <w:right w:w="60" w:type="dxa"/>
            </w:tcMar>
            <w:vAlign w:val="center"/>
          </w:tcPr>
          <w:p w:rsidR="00A34D82" w:rsidRPr="00A34D82" w:rsidRDefault="00A34D82" w:rsidP="00A34D82">
            <w:pPr>
              <w:spacing w:after="0" w:line="240" w:lineRule="auto"/>
              <w:ind w:left="-210"/>
              <w:jc w:val="center"/>
              <w:rPr>
                <w:rFonts w:ascii="Times New Roman" w:eastAsia="Times New Roman" w:hAnsi="Times New Roman" w:cs="Times New Roman"/>
                <w:b/>
                <w:bCs/>
                <w:sz w:val="24"/>
                <w:szCs w:val="24"/>
                <w:lang w:val="uk-UA" w:eastAsia="uk-UA"/>
              </w:rPr>
            </w:pPr>
            <w:r w:rsidRPr="00A34D82">
              <w:rPr>
                <w:rFonts w:ascii="Times New Roman" w:eastAsia="Times New Roman" w:hAnsi="Times New Roman" w:cs="Times New Roman"/>
                <w:b/>
                <w:bCs/>
                <w:sz w:val="24"/>
                <w:szCs w:val="24"/>
                <w:lang w:eastAsia="uk-UA"/>
              </w:rPr>
              <w:lastRenderedPageBreak/>
              <w:t>12</w:t>
            </w:r>
            <w:r w:rsidRPr="00A34D82">
              <w:rPr>
                <w:rFonts w:ascii="Times New Roman" w:eastAsia="Times New Roman" w:hAnsi="Times New Roman" w:cs="Times New Roman"/>
                <w:b/>
                <w:bCs/>
                <w:sz w:val="24"/>
                <w:szCs w:val="24"/>
                <w:lang w:val="uk-UA" w:eastAsia="uk-UA"/>
              </w:rPr>
              <w:t>. Інформація про одержані ліцензії (дозволи) на окремі види діяльності*</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tbl>
      <w:tblPr>
        <w:tblW w:w="15592" w:type="dxa"/>
        <w:tblInd w:w="240" w:type="dxa"/>
        <w:tblCellMar>
          <w:top w:w="15" w:type="dxa"/>
          <w:left w:w="15" w:type="dxa"/>
          <w:bottom w:w="15" w:type="dxa"/>
          <w:right w:w="15" w:type="dxa"/>
        </w:tblCellMar>
        <w:tblLook w:val="0000" w:firstRow="0" w:lastRow="0" w:firstColumn="0" w:lastColumn="0" w:noHBand="0" w:noVBand="0"/>
      </w:tblPr>
      <w:tblGrid>
        <w:gridCol w:w="4040"/>
        <w:gridCol w:w="2393"/>
        <w:gridCol w:w="1649"/>
        <w:gridCol w:w="5746"/>
        <w:gridCol w:w="1764"/>
      </w:tblGrid>
      <w:tr w:rsidR="00A34D82" w:rsidRPr="00A34D82" w:rsidTr="001903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Вид діяльності</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Номер ліцензії (дозволу)</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Дата видачі</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Державний орган, що видав</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Дата закінчення дії ліцензії (дозволу)</w:t>
            </w:r>
          </w:p>
        </w:tc>
      </w:tr>
      <w:tr w:rsidR="00A34D82" w:rsidRPr="00A34D82" w:rsidTr="001903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3</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4</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5</w:t>
            </w:r>
          </w:p>
        </w:tc>
      </w:tr>
      <w:tr w:rsidR="00A34D82" w:rsidRPr="00A34D82" w:rsidTr="001903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Заготівля, переробка металобрухту чорних металів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серія АВ № 580886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06.05.2011</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Міністерство промислової політики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  .  .                                                                                              </w:t>
            </w:r>
          </w:p>
        </w:tc>
      </w:tr>
      <w:tr w:rsidR="00A34D82" w:rsidRPr="00A34D82" w:rsidTr="001903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Строк дії ліцензії - необмежений</w:t>
            </w:r>
          </w:p>
        </w:tc>
      </w:tr>
      <w:tr w:rsidR="00A34D82" w:rsidRPr="00A34D82" w:rsidTr="001903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Заготівля, переробка металобрухту кольорових металів                                                                                                                                                                                                          </w:t>
            </w:r>
          </w:p>
        </w:tc>
        <w:tc>
          <w:tcPr>
            <w:tcW w:w="23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серія АВ № 611151   </w:t>
            </w:r>
          </w:p>
        </w:tc>
        <w:tc>
          <w:tcPr>
            <w:tcW w:w="16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20.03.2012</w:t>
            </w:r>
          </w:p>
        </w:tc>
        <w:tc>
          <w:tcPr>
            <w:tcW w:w="57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Міністерство економічного розвитку і торгівлі України                                                                                                                                                                                                         </w:t>
            </w:r>
          </w:p>
        </w:tc>
        <w:tc>
          <w:tcPr>
            <w:tcW w:w="176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21.03.2017р.                                                                                        </w:t>
            </w:r>
          </w:p>
        </w:tc>
      </w:tr>
      <w:tr w:rsidR="00A34D82" w:rsidRPr="00A34D82" w:rsidTr="001903DA">
        <w:tc>
          <w:tcPr>
            <w:tcW w:w="40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Опис</w:t>
            </w:r>
          </w:p>
        </w:tc>
        <w:tc>
          <w:tcPr>
            <w:tcW w:w="1155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Після закінчення строку дії ліцензії Товариство має намір отримати нову ліцензію.</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p w:rsidR="00A34D82" w:rsidRPr="00D61D76" w:rsidRDefault="00A34D82">
      <w:pPr>
        <w:rPr>
          <w:lang w:val="uk-UA"/>
        </w:rPr>
        <w:sectPr w:rsidR="00A34D82" w:rsidRPr="00D61D76" w:rsidSect="00A34D82">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34D82" w:rsidRPr="00A34D82" w:rsidTr="001903DA">
        <w:tc>
          <w:tcPr>
            <w:tcW w:w="9720" w:type="dxa"/>
            <w:tcMar>
              <w:top w:w="60" w:type="dxa"/>
              <w:left w:w="60" w:type="dxa"/>
              <w:bottom w:w="60" w:type="dxa"/>
              <w:right w:w="60" w:type="dxa"/>
            </w:tcMar>
            <w:vAlign w:val="center"/>
          </w:tcPr>
          <w:p w:rsidR="00A34D82" w:rsidRPr="00A34D82" w:rsidRDefault="00A34D82" w:rsidP="00A34D82">
            <w:pPr>
              <w:spacing w:after="0" w:line="240" w:lineRule="auto"/>
              <w:ind w:left="-210"/>
              <w:jc w:val="center"/>
              <w:rPr>
                <w:rFonts w:ascii="Times New Roman" w:eastAsia="Times New Roman" w:hAnsi="Times New Roman" w:cs="Times New Roman"/>
                <w:b/>
                <w:bCs/>
                <w:sz w:val="28"/>
                <w:szCs w:val="28"/>
                <w:lang w:val="uk-UA" w:eastAsia="uk-UA"/>
              </w:rPr>
            </w:pPr>
            <w:r w:rsidRPr="00A34D82">
              <w:rPr>
                <w:rFonts w:ascii="Times New Roman" w:eastAsia="Times New Roman" w:hAnsi="Times New Roman" w:cs="Times New Roman"/>
                <w:b/>
                <w:color w:val="000000"/>
                <w:sz w:val="28"/>
                <w:szCs w:val="28"/>
                <w:lang w:val="en-US" w:eastAsia="uk-UA"/>
              </w:rPr>
              <w:lastRenderedPageBreak/>
              <w:t>V</w:t>
            </w:r>
            <w:r w:rsidRPr="00A34D82">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A34D82" w:rsidRPr="00A34D82" w:rsidTr="001903DA">
        <w:tc>
          <w:tcPr>
            <w:tcW w:w="9720" w:type="dxa"/>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r w:rsidRPr="00A34D82">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 посада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Генеральний директор</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Бублей Володимир Володимирович</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ВА 926680 18.09.1997 Калінінським РВ ДМУ УМВС України в Донецькій області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1968</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 освіта**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Донецький державний університет, спеціальність "Економіка й управління виробництвом"</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30</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АТ "Єнакіївський металургійний завод", начальник відділу зовнішньоекономічних зв'язків</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20.06.2000 безстроково</w:t>
            </w:r>
          </w:p>
        </w:tc>
      </w:tr>
    </w:tbl>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Попередні посади, що обіймав протягом останніх 5 років: генеральний директор.</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Повноваження генерального директора Товариства (згідно статуту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w:t>
      </w:r>
      <w:r w:rsidRPr="00A34D82">
        <w:rPr>
          <w:rFonts w:ascii="Times New Roman" w:eastAsia="Times New Roman" w:hAnsi="Times New Roman" w:cs="Times New Roman"/>
          <w:b/>
          <w:sz w:val="20"/>
          <w:szCs w:val="24"/>
          <w:lang w:val="uk-UA" w:eastAsia="uk-UA"/>
        </w:rPr>
        <w:tab/>
        <w:t>організація розробки та подання на розгляд та затвердження Наглядовій раді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підготовка та надання звітів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w:t>
      </w:r>
      <w:r w:rsidRPr="00A34D82">
        <w:rPr>
          <w:rFonts w:ascii="Times New Roman" w:eastAsia="Times New Roman" w:hAnsi="Times New Roman" w:cs="Times New Roman"/>
          <w:b/>
          <w:sz w:val="20"/>
          <w:szCs w:val="24"/>
          <w:lang w:val="uk-UA" w:eastAsia="uk-UA"/>
        </w:rPr>
        <w:tab/>
        <w:t>забезпечення виконання затверджених Наглядовою радою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w:t>
      </w:r>
      <w:r w:rsidRPr="00A34D82">
        <w:rPr>
          <w:rFonts w:ascii="Times New Roman" w:eastAsia="Times New Roman" w:hAnsi="Times New Roman" w:cs="Times New Roman"/>
          <w:b/>
          <w:sz w:val="20"/>
          <w:szCs w:val="24"/>
          <w:lang w:val="uk-UA" w:eastAsia="uk-UA"/>
        </w:rPr>
        <w:tab/>
        <w:t>реалізація фінансової, інвестиційної, інноваційної, технічної та цінової політики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w:t>
      </w:r>
      <w:r w:rsidRPr="00A34D82">
        <w:rPr>
          <w:rFonts w:ascii="Times New Roman" w:eastAsia="Times New Roman" w:hAnsi="Times New Roman" w:cs="Times New Roman"/>
          <w:b/>
          <w:sz w:val="20"/>
          <w:szCs w:val="24"/>
          <w:lang w:val="uk-UA" w:eastAsia="uk-UA"/>
        </w:rPr>
        <w:tab/>
        <w:t>підготовка та надання за вимогою Наглядової ради звітів з окремих питань діяльності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w:t>
      </w:r>
      <w:r w:rsidRPr="00A34D82">
        <w:rPr>
          <w:rFonts w:ascii="Times New Roman" w:eastAsia="Times New Roman" w:hAnsi="Times New Roman" w:cs="Times New Roman"/>
          <w:b/>
          <w:sz w:val="20"/>
          <w:szCs w:val="24"/>
          <w:lang w:val="uk-UA" w:eastAsia="uk-UA"/>
        </w:rPr>
        <w:tab/>
        <w:t>розробка пропозицій щодо розподілу прибутку та розміру дивідендів для представлення Наглядовій раді;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w:t>
      </w:r>
      <w:r w:rsidRPr="00A34D82">
        <w:rPr>
          <w:rFonts w:ascii="Times New Roman" w:eastAsia="Times New Roman" w:hAnsi="Times New Roman" w:cs="Times New Roman"/>
          <w:b/>
          <w:sz w:val="20"/>
          <w:szCs w:val="24"/>
          <w:lang w:val="uk-UA" w:eastAsia="uk-UA"/>
        </w:rPr>
        <w:tab/>
        <w:t>визначення штатного розкладу Товариства, його дочірніх підприємств, філій і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w:t>
      </w:r>
      <w:r w:rsidRPr="00A34D82">
        <w:rPr>
          <w:rFonts w:ascii="Times New Roman" w:eastAsia="Times New Roman" w:hAnsi="Times New Roman" w:cs="Times New Roman"/>
          <w:b/>
          <w:sz w:val="20"/>
          <w:szCs w:val="24"/>
          <w:lang w:val="uk-UA" w:eastAsia="uk-UA"/>
        </w:rPr>
        <w:tab/>
        <w:t>підготовка питань, що виносяться на розгляд Наглядової ради і Загальних зборів акціонерів;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w:t>
      </w:r>
      <w:r w:rsidRPr="00A34D82">
        <w:rPr>
          <w:rFonts w:ascii="Times New Roman" w:eastAsia="Times New Roman" w:hAnsi="Times New Roman" w:cs="Times New Roman"/>
          <w:b/>
          <w:sz w:val="20"/>
          <w:szCs w:val="24"/>
          <w:lang w:val="uk-UA" w:eastAsia="uk-UA"/>
        </w:rPr>
        <w:tab/>
        <w:t>здійснення оперативного керівництва роботою Товариства у відповідності з його планами;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w:t>
      </w:r>
      <w:r w:rsidRPr="00A34D82">
        <w:rPr>
          <w:rFonts w:ascii="Times New Roman" w:eastAsia="Times New Roman" w:hAnsi="Times New Roman" w:cs="Times New Roman"/>
          <w:b/>
          <w:sz w:val="20"/>
          <w:szCs w:val="24"/>
          <w:lang w:val="uk-UA" w:eastAsia="uk-UA"/>
        </w:rPr>
        <w:tab/>
        <w:t>розпорядження майном, що безпосередньо належить Товариству, включаючи фінансові кошти, здійснення інших правочинів за винятком випадків, коли відповідно до цього Статуту необхідно попереднє отримання дозволу чи погодження Наглядової ради;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10.</w:t>
      </w:r>
      <w:r w:rsidRPr="00A34D82">
        <w:rPr>
          <w:rFonts w:ascii="Times New Roman" w:eastAsia="Times New Roman" w:hAnsi="Times New Roman" w:cs="Times New Roman"/>
          <w:b/>
          <w:sz w:val="20"/>
          <w:szCs w:val="24"/>
          <w:lang w:val="uk-UA" w:eastAsia="uk-UA"/>
        </w:rPr>
        <w:tab/>
        <w:t>представлення інтересів Товариства без довіреності у всіх підприємствах, установах і організаціях, як на території України, так і за її межами;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11.</w:t>
      </w:r>
      <w:r w:rsidRPr="00A34D82">
        <w:rPr>
          <w:rFonts w:ascii="Times New Roman" w:eastAsia="Times New Roman" w:hAnsi="Times New Roman" w:cs="Times New Roman"/>
          <w:b/>
          <w:sz w:val="20"/>
          <w:szCs w:val="24"/>
          <w:lang w:val="uk-UA" w:eastAsia="uk-UA"/>
        </w:rPr>
        <w:tab/>
        <w:t xml:space="preserve">підготовка і укладення колективного договору;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12.</w:t>
      </w:r>
      <w:r w:rsidRPr="00A34D82">
        <w:rPr>
          <w:rFonts w:ascii="Times New Roman" w:eastAsia="Times New Roman" w:hAnsi="Times New Roman" w:cs="Times New Roman"/>
          <w:b/>
          <w:sz w:val="20"/>
          <w:szCs w:val="24"/>
          <w:lang w:val="uk-UA" w:eastAsia="uk-UA"/>
        </w:rPr>
        <w:tab/>
        <w:t>організація підготовки і навчання кадрів;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13.</w:t>
      </w:r>
      <w:r w:rsidRPr="00A34D82">
        <w:rPr>
          <w:rFonts w:ascii="Times New Roman" w:eastAsia="Times New Roman" w:hAnsi="Times New Roman" w:cs="Times New Roman"/>
          <w:b/>
          <w:sz w:val="20"/>
          <w:szCs w:val="24"/>
          <w:lang w:val="uk-UA" w:eastAsia="uk-UA"/>
        </w:rPr>
        <w:tab/>
        <w:t xml:space="preserve">забезпечення безпечного ведення всіх робіт, пов'язаних з виробничою та господарською діяльністю;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14.</w:t>
      </w:r>
      <w:r w:rsidRPr="00A34D82">
        <w:rPr>
          <w:rFonts w:ascii="Times New Roman" w:eastAsia="Times New Roman" w:hAnsi="Times New Roman" w:cs="Times New Roman"/>
          <w:b/>
          <w:sz w:val="20"/>
          <w:szCs w:val="24"/>
          <w:lang w:val="uk-UA" w:eastAsia="uk-UA"/>
        </w:rPr>
        <w:tab/>
        <w:t>прийняття рішень та видання наказів з оперативних питань діяльності Товариства, видання інструкцій та інших актів стосовно діяльності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15.</w:t>
      </w:r>
      <w:r w:rsidRPr="00A34D82">
        <w:rPr>
          <w:rFonts w:ascii="Times New Roman" w:eastAsia="Times New Roman" w:hAnsi="Times New Roman" w:cs="Times New Roman"/>
          <w:b/>
          <w:sz w:val="20"/>
          <w:szCs w:val="24"/>
          <w:lang w:val="uk-UA" w:eastAsia="uk-UA"/>
        </w:rPr>
        <w:tab/>
        <w:t>здійснення різного роду операцій та інших юридичних актів, видання довіреностей, відкриття в банках поточних та інших рахунків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16.</w:t>
      </w:r>
      <w:r w:rsidRPr="00A34D82">
        <w:rPr>
          <w:rFonts w:ascii="Times New Roman" w:eastAsia="Times New Roman" w:hAnsi="Times New Roman" w:cs="Times New Roman"/>
          <w:b/>
          <w:sz w:val="20"/>
          <w:szCs w:val="24"/>
          <w:lang w:val="uk-UA" w:eastAsia="uk-UA"/>
        </w:rPr>
        <w:tab/>
        <w:t>прийняття на роботу та звільнення з роботи працівників Товариства  у відповідності до штатного розкладу, застосування до працівників заходів заохочення і накладення на них стягнень відповідно до законодавства про працю;</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17.</w:t>
      </w:r>
      <w:r w:rsidRPr="00A34D82">
        <w:rPr>
          <w:rFonts w:ascii="Times New Roman" w:eastAsia="Times New Roman" w:hAnsi="Times New Roman" w:cs="Times New Roman"/>
          <w:b/>
          <w:sz w:val="20"/>
          <w:szCs w:val="24"/>
          <w:lang w:val="uk-UA" w:eastAsia="uk-UA"/>
        </w:rPr>
        <w:tab/>
        <w:t>ухвалення рішень про пред'явлення від імені Товариства претензій і позовів до юридичних і фізичних осіб;</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18.</w:t>
      </w:r>
      <w:r w:rsidRPr="00A34D82">
        <w:rPr>
          <w:rFonts w:ascii="Times New Roman" w:eastAsia="Times New Roman" w:hAnsi="Times New Roman" w:cs="Times New Roman"/>
          <w:b/>
          <w:sz w:val="20"/>
          <w:szCs w:val="24"/>
          <w:lang w:val="uk-UA" w:eastAsia="uk-UA"/>
        </w:rPr>
        <w:tab/>
        <w:t xml:space="preserve">призначення виконуючого обов'язки генерального директора у разі відсутності генерального директора (відпустка, хвороба, відрядження тощо);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19.</w:t>
      </w:r>
      <w:r w:rsidRPr="00A34D82">
        <w:rPr>
          <w:rFonts w:ascii="Times New Roman" w:eastAsia="Times New Roman" w:hAnsi="Times New Roman" w:cs="Times New Roman"/>
          <w:b/>
          <w:sz w:val="20"/>
          <w:szCs w:val="24"/>
          <w:lang w:val="uk-UA" w:eastAsia="uk-UA"/>
        </w:rPr>
        <w:tab/>
        <w:t>розгляд і розв'язання інших питань, пов'язаних з поточною діяльністю Товариства.</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 посада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Головний бухгалтер</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Кубишина Тетяна Миколаївна</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ЕК 272549 26.09.1996 Краснолуцьким МВ УМВС України в Луганській області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1956</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lastRenderedPageBreak/>
              <w:t>5) освіта**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Донецький державний університет, спеціальність "Бухгалтерський облік, контроль і аналіз господарської діяльності"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41</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ТОВ "Інтеграл", головний бухгалтер</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03.06.2009 безстроково</w:t>
            </w:r>
          </w:p>
        </w:tc>
      </w:tr>
    </w:tbl>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 опис    Судимостей за посадові та корисливі злочини не має. Змін протягом року не відбувалось.</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Попередні посади, що обіймала протягом останніх 5 років: головний бухгалтер.</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Повноваження та обов'язки головного бухгалтера: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контролює відображення на рахунках бухгалтерського обліку всіх господарських операцій з руху активів , власності та зобов'язань , складання та подання встановлених форм звітності;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підписує разом з генеральним директором та уповноваженими на те посадовими особами грошові та розрахункові документи , кредитні та фінансові зобов'язання;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перевірку і підписує всі форми бухгалтерської , фінансової , статистичної та податкової звітності;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контролює дотримання встановлених правил проведення інвентаризації активів і зобов'язань Товариства, приймає участь в оформленні матеріалів, пов'язаних з нестачею та відшкодуванням втрат від нестач, розкрадань і псування активів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готує матеріали для передачі в слідчі органи, прокуратуру, суд при виявленні нестачі товарно -матеріальних цінностей;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попередньо візує договори на придбання і продаж, документи на відпустку товарно-матеріальних цінностей;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контролює своєчасність складання та подання у відділення банку касового плану, заявки для отримання грошей па виплату заробітної плати;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нагляд за дотриманням встановленого ліміту залишків грошових коштів у касі підприємства;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щоденний контроль над надходженням і витрачанням грошових коштів, інформує керівництво про наявність коштів на розрахункових і валютних рахунках;</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контролює правильність нарахування заробітної плати, складання розрахунково-платіжних відомостей, розрахунків з працівниками, бюджетом, органами соцстраху, фінансовими органами;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внутрішньогосподарський бухгалтерський контроль одержуваної і систематизована в журналах-ордерах інформації по програмному комплексу всіх господарських операцій, проводить аналіз фінансово-господарської діяльності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організацію вивчення нормативних документів, що стосуються методологічних принципів і стандартів бухгалтерського обліку;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листування з питань оподаткування, звітності та пр. з податковою інспекцією, відділеннями банку, органами статистики та іншими органами в міру необхідності;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розробляє посадові інструкції, розподіляє службові обов'язки і поточні завдання між співробітниками бухгалтерії;</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доводить до відома співробітників бухгалтерії нормативно-методичні документи, інформаційні матеріали, накази і розпорядження по підприємству, що стосуються виконання їх посадових обов'язків, а також знайомить їх із змінами в чинному законодавстві, що впливають на встановлений порядок ведення обліку, обсяги і терміни здачі звітності;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розробку та подає на підпис генеральному директору наказ про облікову політику Товариства на поточний рік , формує єдину облікову політику по групі підприємств "Керамет";</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контролює правильність складання податкової звітності по групі підприємств "Керамет";</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проводить аналіз отриманих результатів бухгалтерського та податкового обліку групі підприємств "Керамет";</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веде облік короткострокових і довгострокових фінансових інвестицій (надходження, вибуття , формування доходів і витрат);</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облік податку на прибуток: контроль за правильністю нарахування валових доходів (за даними бухгалтерського обліку); контроль за правильністю нарахування валових витрат ( за даними бухгалтерського обліку); проведення аналізу різниць відхилень між податковим і бухгалтерським прибутком (ВПЗ - ВПА) ; складання Декларації з податку на прибуток (з додатками)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складає і подає за встановленими формами у відповідні органи звіти: баланс підприємства (форма № 1), звіт про фінансові результати (форма № 2), звіт про рух грошових коштів (форма № 3), звіт про власний капітал (форма № 4), примітки до фінансової звітності (форма № 5), звіт за сегментами (форма №6), звіт про випуск, реалізацію та обіг цінних паперів (2 -Б);</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здійснює звірку даних синтетичного та аналітичного обліку, складання і роздруківку журналів- ордерів, оборотно- сальдових відомостей, головної книги по всіх синтетичних рахунках з програмного комплексу;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складання Звіту про суми пільг в оподаткуванні (1 -ПП)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виробляє правильне нарахування платежів до державного бюджету, складає податкову звітність з інших податків і іншим зборам, здійснює звірку з податковими органами за податковими розрахунками;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o веде роботи з забезпечення суворого дотримання штатної, фінансової і касової дисципліни, кошторисів адміністративно-господарських та інших витрат, законності списання з бухгалтерського балансу нестач, дебіторської заборгованості та інших втрат, збереження бухгалтерських документів, оформлення і здачі їх у встановленому порядку в архів;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o надає методичну допомогу працівникам Товариства з питань бухгалтерського обліку, контролю, звітності, економічного аналізу;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lastRenderedPageBreak/>
        <w:t>виконує службові доручення генерального директора Товариства та директора з фінансів та економіки в межах своєї компетенції.</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 посада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Ревізор</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Жильов Олександр Володимирович</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ВА 794000 23.07.1997 Волновахським РВ УМВС України в Донецькій області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1981</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 освіта**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Донецький національний Технічний Університет, спеціальність "Економіка підприємств"</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11</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Корпорація "Індустріальна Спілка Донбасу", економіст відділу фінансової звітності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26.04.2012 на 3 роки</w:t>
            </w:r>
          </w:p>
        </w:tc>
      </w:tr>
    </w:tbl>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 опис    Змін протягом року не відбувалось.</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Судимостей за посадові та корисливі злочини не має. Винагороду за посаду ревізора в будь-якій формі не отримував.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Попередні посади, що займав протягом останніх 5 років: економіст відділу фінансової звітності Корпорації "Індустріальна Спілка Донбасу".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На цей час працює на посаді старшого економіста відділу бюджетування та аналізу департамента бюджетування і бізнес-планування Корпорації "Індустріальна Спілка Донбасу" (м. Донецьк).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Повноваження Ревізора Товариства (згідно Положення про Ревізора, затвердженого протоколом Загальних зборів акціонерів №1-2011 від 22.04.2011р.)</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Ревізор має право: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1) отримувати від посадових осіб Товариства інформацію та документацію, необхідні для належного виконання покладених на нього функцій, впродовж 10 робочих днів з дати подання письмової вимоги про надання такої інформації та документації;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2) під час проведення перевірок отримувати усні та письмові пояснення від посадових осіб та працівників Товариства щодо питань, які віднесено до компетенції Ревізора;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3) оглядати приміщення, де зберігаються матеріальні цінності, та перевіряти їх фактичну наявність;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вимагати проведення позачергового засідання наглядової ради Товариства з метою вирішення питань, пов'язаних із виникненням загрози суттєвим інтересам Товариства або виявленням зловживань, вчинених посадовими особами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5) брати участь у засіданнях Наглядової Ради, Зборів Товариства з правом дорадчого голосу; 6)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7) у разі необхідності та у межах затвердженого загальними зборами кошторису залучати для участі у проведенні перевірок професійних консультантів, експертів, аудиторів.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3.2. Ревізор зобов'язаний: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1) проводити планові та позапланові перевірки фінансово-господарської діяльності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2) своєчасно складати висновки за підсумками перевірок та надавати їх наглядовій раді, Виконавчому органу або ініціатору проведення позапланової перевірки;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3) доповідати Зборам та Наглядовій раді Товариства про результати проведених перевірок та виявлені недоліки і порушення;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4) негайно інформувати Наглядову раду та Виконавчий орган про факти шахрайства та зловживань, які виявлені під час перевірок;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5) здійснювати контроль за усуненням виявлених під час перевірок недоліків і порушень та за виконанням пропозицій Ревізора щодо їх усунення;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6) вимагати скликання позачергових загальних зборів акціонерів у разі виникнення загрози суттєвим інтересам Товариства або виявлення зловживань, вчинених посадовими особами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7)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інформацію, яка стала йому відомою у зв'язку із виконанням функцій Ревізора, особам, які не мають доступу до такої інформації, а також не використовувати її у своїх інтересах або в інтересах третіх осіб;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повідомити у письмовій формі про втрату статусу акціонера Товариства Наглядову раду та Виконавчий орган Товариства впродовж 5 днів з моменту втрати.</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 посада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Голова наглядової ради</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Камардін Микола Олексійович</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lastRenderedPageBreak/>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ВВ 618921 03.11.1998 Ворошиловським РВ УМВС України в Донецькій області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1959</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 освіта**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Донецький інститут радянської торгівлі, інженер-економіст</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33</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начальник комерційного управління ВАТ "Алчевський металургійний комбінат"</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26.04.2012 на 3 роки</w:t>
            </w:r>
          </w:p>
        </w:tc>
      </w:tr>
    </w:tbl>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 опис    Змін протягом року не відбувалось.</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Судимостей за посадові та корисливі злочини не має.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Попередні посади, що займав протягом останніх 5 років: заступник генерального директора з комерційних питань ВАТ "Алчевський металургійний комбінат"; начальник комерційного управління ВАТ "Алчевський металургійний комбінат".</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На цей час працює на посаді комерційного директора Корпорації "Індустріальна Спілка Донбасу" (м. Донецьк).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Повноваження членів Наглядової Ради (згідно статуту Товариства та Положення про Наглядову Раду):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w:t>
      </w:r>
      <w:r w:rsidRPr="00A34D82">
        <w:rPr>
          <w:rFonts w:ascii="Times New Roman" w:eastAsia="Times New Roman" w:hAnsi="Times New Roman" w:cs="Times New Roman"/>
          <w:b/>
          <w:sz w:val="20"/>
          <w:szCs w:val="24"/>
          <w:lang w:val="uk-UA" w:eastAsia="uk-UA"/>
        </w:rPr>
        <w:tab/>
        <w:t xml:space="preserve">затвердження в межах своєї компетенції положень, якими регулюються питання, пов'язані з діяльністю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w:t>
      </w:r>
      <w:r w:rsidRPr="00A34D82">
        <w:rPr>
          <w:rFonts w:ascii="Times New Roman" w:eastAsia="Times New Roman" w:hAnsi="Times New Roman" w:cs="Times New Roman"/>
          <w:b/>
          <w:sz w:val="20"/>
          <w:szCs w:val="24"/>
          <w:lang w:val="uk-UA" w:eastAsia="uk-UA"/>
        </w:rPr>
        <w:tab/>
        <w:t xml:space="preserve">обрання та припинення повноважень голови і членів або одноособового виконавчого органу;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w:t>
      </w:r>
      <w:r w:rsidRPr="00A34D82">
        <w:rPr>
          <w:rFonts w:ascii="Times New Roman" w:eastAsia="Times New Roman" w:hAnsi="Times New Roman" w:cs="Times New Roman"/>
          <w:b/>
          <w:sz w:val="20"/>
          <w:szCs w:val="24"/>
          <w:lang w:val="uk-UA" w:eastAsia="uk-UA"/>
        </w:rPr>
        <w:tab/>
        <w:t xml:space="preserve">затвердження умов контрактів, які укладатимуться з членами виконавчого органу, встановлення розміру їх винагороди;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w:t>
      </w:r>
      <w:r w:rsidRPr="00A34D82">
        <w:rPr>
          <w:rFonts w:ascii="Times New Roman" w:eastAsia="Times New Roman" w:hAnsi="Times New Roman" w:cs="Times New Roman"/>
          <w:b/>
          <w:sz w:val="20"/>
          <w:szCs w:val="24"/>
          <w:lang w:val="uk-UA" w:eastAsia="uk-UA"/>
        </w:rPr>
        <w:tab/>
        <w:t>прийняття рішення про відсторонення виконавчого органу від здійснення повноважень та обрання особи, яка тимчасово здійснюватиме повноваження виконавчого органу;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w:t>
      </w:r>
      <w:r w:rsidRPr="00A34D82">
        <w:rPr>
          <w:rFonts w:ascii="Times New Roman" w:eastAsia="Times New Roman" w:hAnsi="Times New Roman" w:cs="Times New Roman"/>
          <w:b/>
          <w:sz w:val="20"/>
          <w:szCs w:val="24"/>
          <w:lang w:val="uk-UA" w:eastAsia="uk-UA"/>
        </w:rPr>
        <w:tab/>
        <w:t xml:space="preserve">обрання та припинення повноважень голови і членів інших органів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w:t>
      </w:r>
      <w:r w:rsidRPr="00A34D82">
        <w:rPr>
          <w:rFonts w:ascii="Times New Roman" w:eastAsia="Times New Roman" w:hAnsi="Times New Roman" w:cs="Times New Roman"/>
          <w:b/>
          <w:sz w:val="20"/>
          <w:szCs w:val="24"/>
          <w:lang w:val="uk-UA" w:eastAsia="uk-UA"/>
        </w:rPr>
        <w:tab/>
        <w:t>затвердження організаційної структури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w:t>
      </w:r>
      <w:r w:rsidRPr="00A34D82">
        <w:rPr>
          <w:rFonts w:ascii="Times New Roman" w:eastAsia="Times New Roman" w:hAnsi="Times New Roman" w:cs="Times New Roman"/>
          <w:b/>
          <w:sz w:val="20"/>
          <w:szCs w:val="24"/>
          <w:lang w:val="uk-UA" w:eastAsia="uk-UA"/>
        </w:rPr>
        <w:tab/>
        <w:t>затвердження штатного розкладу Товариства, його дочірніх підприємств, філій і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w:t>
      </w:r>
      <w:r w:rsidRPr="00A34D82">
        <w:rPr>
          <w:rFonts w:ascii="Times New Roman" w:eastAsia="Times New Roman" w:hAnsi="Times New Roman" w:cs="Times New Roman"/>
          <w:b/>
          <w:sz w:val="20"/>
          <w:szCs w:val="24"/>
          <w:lang w:val="uk-UA" w:eastAsia="uk-UA"/>
        </w:rPr>
        <w:tab/>
        <w:t>прийняття рішень про участь товариства у промислово-фінансових групах та інших об'єднаннях, про заснування інших юридичних осіб, створення дочірніх підприємств, філій, а також прийняття всіх рішень, що стосуються організації діяльності цих суб'єктів, та які згідно законодавства або Статуту віднесені до компетенції Наглядової ради;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w:t>
      </w:r>
      <w:r w:rsidRPr="00A34D82">
        <w:rPr>
          <w:rFonts w:ascii="Times New Roman" w:eastAsia="Times New Roman" w:hAnsi="Times New Roman" w:cs="Times New Roman"/>
          <w:b/>
          <w:sz w:val="20"/>
          <w:szCs w:val="24"/>
          <w:lang w:val="uk-UA" w:eastAsia="uk-UA"/>
        </w:rPr>
        <w:tab/>
        <w:t>вирішення питань, віднесених до компетенції наглядової ради чинни законодавством, у разі злиття, приєднання, поділу, виділу або перетворення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10.</w:t>
      </w:r>
      <w:r w:rsidRPr="00A34D82">
        <w:rPr>
          <w:rFonts w:ascii="Times New Roman" w:eastAsia="Times New Roman" w:hAnsi="Times New Roman" w:cs="Times New Roman"/>
          <w:b/>
          <w:sz w:val="20"/>
          <w:szCs w:val="24"/>
          <w:lang w:val="uk-UA" w:eastAsia="uk-UA"/>
        </w:rPr>
        <w:tab/>
        <w:t xml:space="preserve">затвердження ринкової вартості майна у випадках, передбачених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11.</w:t>
      </w:r>
      <w:r w:rsidRPr="00A34D82">
        <w:rPr>
          <w:rFonts w:ascii="Times New Roman" w:eastAsia="Times New Roman" w:hAnsi="Times New Roman" w:cs="Times New Roman"/>
          <w:b/>
          <w:sz w:val="20"/>
          <w:szCs w:val="24"/>
          <w:lang w:val="uk-UA" w:eastAsia="uk-UA"/>
        </w:rPr>
        <w:tab/>
        <w:t xml:space="preserve">прийняття рішення про вчинення значних правочинів у випадках, передбачених цим Статутом та/або чинним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12.</w:t>
      </w:r>
      <w:r w:rsidRPr="00A34D82">
        <w:rPr>
          <w:rFonts w:ascii="Times New Roman" w:eastAsia="Times New Roman" w:hAnsi="Times New Roman" w:cs="Times New Roman"/>
          <w:b/>
          <w:sz w:val="20"/>
          <w:szCs w:val="24"/>
          <w:lang w:val="uk-UA" w:eastAsia="uk-UA"/>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13.</w:t>
      </w:r>
      <w:r w:rsidRPr="00A34D82">
        <w:rPr>
          <w:rFonts w:ascii="Times New Roman" w:eastAsia="Times New Roman" w:hAnsi="Times New Roman" w:cs="Times New Roman"/>
          <w:b/>
          <w:sz w:val="20"/>
          <w:szCs w:val="24"/>
          <w:lang w:val="uk-UA" w:eastAsia="uk-UA"/>
        </w:rPr>
        <w:tab/>
        <w:t xml:space="preserve">прийняття рішення про обрання (заміну) реєстратора власників іменних цінних паперів товариства або депозитарія цінних паперів та затвердження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14.</w:t>
      </w:r>
      <w:r w:rsidRPr="00A34D82">
        <w:rPr>
          <w:rFonts w:ascii="Times New Roman" w:eastAsia="Times New Roman" w:hAnsi="Times New Roman" w:cs="Times New Roman"/>
          <w:b/>
          <w:sz w:val="20"/>
          <w:szCs w:val="24"/>
          <w:lang w:val="uk-UA" w:eastAsia="uk-UA"/>
        </w:rPr>
        <w:tab/>
        <w:t xml:space="preserve">обрання аудитора товариства та визначення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15.</w:t>
      </w:r>
      <w:r w:rsidRPr="00A34D82">
        <w:rPr>
          <w:rFonts w:ascii="Times New Roman" w:eastAsia="Times New Roman" w:hAnsi="Times New Roman" w:cs="Times New Roman"/>
          <w:b/>
          <w:sz w:val="20"/>
          <w:szCs w:val="24"/>
          <w:lang w:val="uk-UA" w:eastAsia="uk-UA"/>
        </w:rPr>
        <w:tab/>
        <w:t xml:space="preserve">затвердження правочинів про надання поворотної фінансової допомоги (позика, позичка та інші види правочинів, які передбачені чинним законодавством) та безповоротної фінансової допомоги (дарування, пожертва інші види правочинів, які передбачені чинним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16.</w:t>
      </w:r>
      <w:r w:rsidRPr="00A34D82">
        <w:rPr>
          <w:rFonts w:ascii="Times New Roman" w:eastAsia="Times New Roman" w:hAnsi="Times New Roman" w:cs="Times New Roman"/>
          <w:b/>
          <w:sz w:val="20"/>
          <w:szCs w:val="24"/>
          <w:lang w:val="uk-UA" w:eastAsia="uk-UA"/>
        </w:rPr>
        <w:tab/>
        <w:t>надання дозволів Виконавчому органу на продаж, передачу в оренду майна з залишковою вартістю понад 25,00 тисяч гривень, якщо це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17.</w:t>
      </w:r>
      <w:r w:rsidRPr="00A34D82">
        <w:rPr>
          <w:rFonts w:ascii="Times New Roman" w:eastAsia="Times New Roman" w:hAnsi="Times New Roman" w:cs="Times New Roman"/>
          <w:b/>
          <w:sz w:val="20"/>
          <w:szCs w:val="24"/>
          <w:lang w:val="uk-UA" w:eastAsia="uk-UA"/>
        </w:rPr>
        <w:tab/>
        <w:t>надання дозволу Виконавчому органу Товариства на укладення будь-яких кредитних угод;</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18.</w:t>
      </w:r>
      <w:r w:rsidRPr="00A34D82">
        <w:rPr>
          <w:rFonts w:ascii="Times New Roman" w:eastAsia="Times New Roman" w:hAnsi="Times New Roman" w:cs="Times New Roman"/>
          <w:b/>
          <w:sz w:val="20"/>
          <w:szCs w:val="24"/>
          <w:lang w:val="uk-UA" w:eastAsia="uk-UA"/>
        </w:rPr>
        <w:tab/>
        <w:t>надання згоди на  здійснення Виконавчим органом правочинів щодо надання будь-яких порук та/або гарантій, застав;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19.</w:t>
      </w:r>
      <w:r w:rsidRPr="00A34D82">
        <w:rPr>
          <w:rFonts w:ascii="Times New Roman" w:eastAsia="Times New Roman" w:hAnsi="Times New Roman" w:cs="Times New Roman"/>
          <w:b/>
          <w:sz w:val="20"/>
          <w:szCs w:val="24"/>
          <w:lang w:val="uk-UA" w:eastAsia="uk-UA"/>
        </w:rPr>
        <w:tab/>
        <w:t>надання згоди на укладання Виконавчим органом договорів (угод) щодо придбання нерухомого майна та транспортних засобів незалежно від суми, якщо таке придбання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20.</w:t>
      </w:r>
      <w:r w:rsidRPr="00A34D82">
        <w:rPr>
          <w:rFonts w:ascii="Times New Roman" w:eastAsia="Times New Roman" w:hAnsi="Times New Roman" w:cs="Times New Roman"/>
          <w:b/>
          <w:sz w:val="20"/>
          <w:szCs w:val="24"/>
          <w:lang w:val="uk-UA" w:eastAsia="uk-UA"/>
        </w:rPr>
        <w:tab/>
        <w:t>затвердження правочинів щодо отримання в оренду майна, якщо річна сума за договором оренди перевищує 25,00 тисяч гривень, якщо це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21.</w:t>
      </w:r>
      <w:r w:rsidRPr="00A34D82">
        <w:rPr>
          <w:rFonts w:ascii="Times New Roman" w:eastAsia="Times New Roman" w:hAnsi="Times New Roman" w:cs="Times New Roman"/>
          <w:b/>
          <w:sz w:val="20"/>
          <w:szCs w:val="24"/>
          <w:lang w:val="uk-UA" w:eastAsia="uk-UA"/>
        </w:rPr>
        <w:tab/>
        <w:t>прийняття рішень про придбання Товариством корпоративних прав (акцій, часток, паїв) інших суб'єктів підприємницької діяльності, а також відчуження їх;</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22.</w:t>
      </w:r>
      <w:r w:rsidRPr="00A34D82">
        <w:rPr>
          <w:rFonts w:ascii="Times New Roman" w:eastAsia="Times New Roman" w:hAnsi="Times New Roman" w:cs="Times New Roman"/>
          <w:b/>
          <w:sz w:val="20"/>
          <w:szCs w:val="24"/>
          <w:lang w:val="uk-UA" w:eastAsia="uk-UA"/>
        </w:rPr>
        <w:tab/>
        <w:t>визначення основних напрямів діяльності Товариства, розгляд та затвердження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розгляд та затвердження звітів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23.</w:t>
      </w:r>
      <w:r w:rsidRPr="00A34D82">
        <w:rPr>
          <w:rFonts w:ascii="Times New Roman" w:eastAsia="Times New Roman" w:hAnsi="Times New Roman" w:cs="Times New Roman"/>
          <w:b/>
          <w:sz w:val="20"/>
          <w:szCs w:val="24"/>
          <w:lang w:val="uk-UA" w:eastAsia="uk-UA"/>
        </w:rPr>
        <w:tab/>
        <w:t>аналіз діяльності Виконавчого органу щодо керівництва Товариством, реалізації фінансової, інвестиційної, інноваційної, технічної та цінової політики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24.</w:t>
      </w:r>
      <w:r w:rsidRPr="00A34D82">
        <w:rPr>
          <w:rFonts w:ascii="Times New Roman" w:eastAsia="Times New Roman" w:hAnsi="Times New Roman" w:cs="Times New Roman"/>
          <w:b/>
          <w:sz w:val="20"/>
          <w:szCs w:val="24"/>
          <w:lang w:val="uk-UA" w:eastAsia="uk-UA"/>
        </w:rPr>
        <w:tab/>
        <w:t>розгляд звітів Виконавчого органу, Контролюючого органу, посадових осіб Товариства з окремих питань їх діяльності;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25.</w:t>
      </w:r>
      <w:r w:rsidRPr="00A34D82">
        <w:rPr>
          <w:rFonts w:ascii="Times New Roman" w:eastAsia="Times New Roman" w:hAnsi="Times New Roman" w:cs="Times New Roman"/>
          <w:b/>
          <w:sz w:val="20"/>
          <w:szCs w:val="24"/>
          <w:lang w:val="uk-UA" w:eastAsia="uk-UA"/>
        </w:rPr>
        <w:tab/>
        <w:t>прийняття рішення про створення і напрямки використання коштів фондів Товариства, крім фонду дивідендів, затвердження звіту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lastRenderedPageBreak/>
        <w:t>26.</w:t>
      </w:r>
      <w:r w:rsidRPr="00A34D82">
        <w:rPr>
          <w:rFonts w:ascii="Times New Roman" w:eastAsia="Times New Roman" w:hAnsi="Times New Roman" w:cs="Times New Roman"/>
          <w:b/>
          <w:sz w:val="20"/>
          <w:szCs w:val="24"/>
          <w:lang w:val="uk-UA" w:eastAsia="uk-UA"/>
        </w:rPr>
        <w:tab/>
        <w:t>розгляд річної фінансової звітності Товариства, наданої Виконавчим органом, висновку Ревізора за підсумками річної перевірки для затвердження їх Загальними зборами;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27.</w:t>
      </w:r>
      <w:r w:rsidRPr="00A34D82">
        <w:rPr>
          <w:rFonts w:ascii="Times New Roman" w:eastAsia="Times New Roman" w:hAnsi="Times New Roman" w:cs="Times New Roman"/>
          <w:b/>
          <w:sz w:val="20"/>
          <w:szCs w:val="24"/>
          <w:lang w:val="uk-UA" w:eastAsia="uk-UA"/>
        </w:rPr>
        <w:tab/>
        <w:t>надання доручень Ревізору Товариства на проведення перевірок фінансово-господарської діяльності Товариства, його дочірніх підприємств, філій та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28.</w:t>
      </w:r>
      <w:r w:rsidRPr="00A34D82">
        <w:rPr>
          <w:rFonts w:ascii="Times New Roman" w:eastAsia="Times New Roman" w:hAnsi="Times New Roman" w:cs="Times New Roman"/>
          <w:b/>
          <w:sz w:val="20"/>
          <w:szCs w:val="24"/>
          <w:lang w:val="uk-UA" w:eastAsia="uk-UA"/>
        </w:rPr>
        <w:tab/>
        <w:t>прийняття рішення про продаж раніше викуплених товариством акцій;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29.</w:t>
      </w:r>
      <w:r w:rsidRPr="00A34D82">
        <w:rPr>
          <w:rFonts w:ascii="Times New Roman" w:eastAsia="Times New Roman" w:hAnsi="Times New Roman" w:cs="Times New Roman"/>
          <w:b/>
          <w:sz w:val="20"/>
          <w:szCs w:val="24"/>
          <w:lang w:val="uk-UA" w:eastAsia="uk-UA"/>
        </w:rPr>
        <w:tab/>
        <w:t xml:space="preserve">прийняття рішення про розміщення товариством інших цінних паперів, крім акцій;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30.</w:t>
      </w:r>
      <w:r w:rsidRPr="00A34D82">
        <w:rPr>
          <w:rFonts w:ascii="Times New Roman" w:eastAsia="Times New Roman" w:hAnsi="Times New Roman" w:cs="Times New Roman"/>
          <w:b/>
          <w:sz w:val="20"/>
          <w:szCs w:val="24"/>
          <w:lang w:val="uk-UA" w:eastAsia="uk-UA"/>
        </w:rPr>
        <w:tab/>
        <w:t xml:space="preserve">прийняття рішення про викуп розміщених товариством інших, крім акцій, цінних паперів;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31.</w:t>
      </w:r>
      <w:r w:rsidRPr="00A34D82">
        <w:rPr>
          <w:rFonts w:ascii="Times New Roman" w:eastAsia="Times New Roman" w:hAnsi="Times New Roman" w:cs="Times New Roman"/>
          <w:b/>
          <w:sz w:val="20"/>
          <w:szCs w:val="24"/>
          <w:lang w:val="uk-UA" w:eastAsia="uk-UA"/>
        </w:rPr>
        <w:tab/>
        <w:t xml:space="preserve">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32.</w:t>
      </w:r>
      <w:r w:rsidRPr="00A34D82">
        <w:rPr>
          <w:rFonts w:ascii="Times New Roman" w:eastAsia="Times New Roman" w:hAnsi="Times New Roman" w:cs="Times New Roman"/>
          <w:b/>
          <w:sz w:val="20"/>
          <w:szCs w:val="24"/>
          <w:lang w:val="uk-UA" w:eastAsia="uk-UA"/>
        </w:rPr>
        <w:tab/>
        <w:t xml:space="preserve">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чинного законодавства;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33.</w:t>
      </w:r>
      <w:r w:rsidRPr="00A34D82">
        <w:rPr>
          <w:rFonts w:ascii="Times New Roman" w:eastAsia="Times New Roman" w:hAnsi="Times New Roman" w:cs="Times New Roman"/>
          <w:b/>
          <w:sz w:val="20"/>
          <w:szCs w:val="24"/>
          <w:lang w:val="uk-UA" w:eastAsia="uk-UA"/>
        </w:rPr>
        <w:tab/>
        <w:t>вирішення питання про придбання Товариством акцій, що випускаються ним, а також про їх наступний продаж (перерозподіл);</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34.</w:t>
      </w:r>
      <w:r w:rsidRPr="00A34D82">
        <w:rPr>
          <w:rFonts w:ascii="Times New Roman" w:eastAsia="Times New Roman" w:hAnsi="Times New Roman" w:cs="Times New Roman"/>
          <w:b/>
          <w:sz w:val="20"/>
          <w:szCs w:val="24"/>
          <w:lang w:val="uk-UA" w:eastAsia="uk-UA"/>
        </w:rPr>
        <w:tab/>
        <w:t>прийняття рішення про переведення випуску акцій документарної форми існування у бездокументарну форму існування;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35.</w:t>
      </w:r>
      <w:r w:rsidRPr="00A34D82">
        <w:rPr>
          <w:rFonts w:ascii="Times New Roman" w:eastAsia="Times New Roman" w:hAnsi="Times New Roman" w:cs="Times New Roman"/>
          <w:b/>
          <w:sz w:val="20"/>
          <w:szCs w:val="24"/>
          <w:lang w:val="uk-UA" w:eastAsia="uk-UA"/>
        </w:rPr>
        <w:tab/>
        <w:t>визначенну умов та порядку реалізації акціонерами переважного права на придбання акцій Товариства, що продаються іншими акціонерами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36.</w:t>
      </w:r>
      <w:r w:rsidRPr="00A34D82">
        <w:rPr>
          <w:rFonts w:ascii="Times New Roman" w:eastAsia="Times New Roman" w:hAnsi="Times New Roman" w:cs="Times New Roman"/>
          <w:b/>
          <w:sz w:val="20"/>
          <w:szCs w:val="24"/>
          <w:lang w:val="uk-UA"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37.</w:t>
      </w:r>
      <w:r w:rsidRPr="00A34D82">
        <w:rPr>
          <w:rFonts w:ascii="Times New Roman" w:eastAsia="Times New Roman" w:hAnsi="Times New Roman" w:cs="Times New Roman"/>
          <w:b/>
          <w:sz w:val="20"/>
          <w:szCs w:val="24"/>
          <w:lang w:val="uk-UA" w:eastAsia="uk-UA"/>
        </w:rPr>
        <w:tab/>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38.</w:t>
      </w:r>
      <w:r w:rsidRPr="00A34D82">
        <w:rPr>
          <w:rFonts w:ascii="Times New Roman" w:eastAsia="Times New Roman" w:hAnsi="Times New Roman" w:cs="Times New Roman"/>
          <w:b/>
          <w:sz w:val="20"/>
          <w:szCs w:val="24"/>
          <w:lang w:val="uk-UA" w:eastAsia="uk-UA"/>
        </w:rPr>
        <w:tab/>
        <w:t xml:space="preserve">прийняття рішення про проведення чергових або позачергових загальних зборів відповідно до статуту товариства та у випадках, встановлених законом;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39.</w:t>
      </w:r>
      <w:r w:rsidRPr="00A34D82">
        <w:rPr>
          <w:rFonts w:ascii="Times New Roman" w:eastAsia="Times New Roman" w:hAnsi="Times New Roman" w:cs="Times New Roman"/>
          <w:b/>
          <w:sz w:val="20"/>
          <w:szCs w:val="24"/>
          <w:lang w:val="uk-UA" w:eastAsia="uk-UA"/>
        </w:rPr>
        <w:tab/>
        <w:t xml:space="preserve">обрання реєстраційної комісії, за винятком випадків, встановлених цим Законом;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40.</w:t>
      </w:r>
      <w:r w:rsidRPr="00A34D82">
        <w:rPr>
          <w:rFonts w:ascii="Times New Roman" w:eastAsia="Times New Roman" w:hAnsi="Times New Roman" w:cs="Times New Roman"/>
          <w:b/>
          <w:sz w:val="20"/>
          <w:szCs w:val="24"/>
          <w:lang w:val="uk-UA" w:eastAsia="uk-UA"/>
        </w:rPr>
        <w:tab/>
        <w:t>визначення дати складення переліку акціонерів, які мають бути повідомлені про проведення загальних зборів відповідно до діючого законодавства та мають право на участь у загальних зборах відповідно до діючого законодавства;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41.</w:t>
      </w:r>
      <w:r w:rsidRPr="00A34D82">
        <w:rPr>
          <w:rFonts w:ascii="Times New Roman" w:eastAsia="Times New Roman" w:hAnsi="Times New Roman" w:cs="Times New Roman"/>
          <w:b/>
          <w:sz w:val="20"/>
          <w:szCs w:val="24"/>
          <w:lang w:val="uk-UA" w:eastAsia="uk-UA"/>
        </w:rPr>
        <w:tab/>
        <w:t xml:space="preserve">вирішення інших питань, що належать до виключної компетенції наглядової ради згідно із статутом Товариства та/або діючим законодавством.  </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 посада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Член наглядової ради</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Завгородній Максим Сергійович</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ВА 511317 10.09.1996 Калінінським РВ ДМУ УМВС України в Донецькій області</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1974</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 освіта**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Донецькій державний технічний університет, спеціальність "Бухгалтерський облік, контроль і аналіз господраської діяльності"</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Дніпропетровська національна металургійна академія, спеціальність "Обробка металів тиском"</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ПАТ "Дніпровський металургійний комбінат ім. Ф.Е. Дзержинського",  тимчасово виконуючий обов'язки генерального директора</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26.04.2012 на три роки</w:t>
            </w:r>
          </w:p>
        </w:tc>
      </w:tr>
    </w:tbl>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 опис    Змін протягом року не відбувалось.</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Судимостей за посадові та корисливі злочини не має.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Попередні посади, що займав протягом останніх 5 років: начальник комерційного управління, директора з видобутку та виробництва мінеральних ресурсів, комерційний директор у Корпорації "ІСД", перший заступник генерального директора, тимчасово виконуючий обов'язки генерального директора в ПАТ "Дніпровський металургійний комбінат ім. Ф.Е. Дзержинського".</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На цей час працює на посаді генерального директора ПАТ "Дніпровський металургійний комбінат ім. Ф.Е. Дзержинського" (м. Дніпропетровськ).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Повноваження членів Наглядової Ради (згідно статуту Товариства та Положення про Наглядову Раду):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w:t>
      </w:r>
      <w:r w:rsidRPr="00A34D82">
        <w:rPr>
          <w:rFonts w:ascii="Times New Roman" w:eastAsia="Times New Roman" w:hAnsi="Times New Roman" w:cs="Times New Roman"/>
          <w:b/>
          <w:sz w:val="20"/>
          <w:szCs w:val="24"/>
          <w:lang w:val="uk-UA" w:eastAsia="uk-UA"/>
        </w:rPr>
        <w:tab/>
        <w:t xml:space="preserve">затвердження в межах своєї компетенції положень, якими регулюються питання, пов'язані з діяльністю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w:t>
      </w:r>
      <w:r w:rsidRPr="00A34D82">
        <w:rPr>
          <w:rFonts w:ascii="Times New Roman" w:eastAsia="Times New Roman" w:hAnsi="Times New Roman" w:cs="Times New Roman"/>
          <w:b/>
          <w:sz w:val="20"/>
          <w:szCs w:val="24"/>
          <w:lang w:val="uk-UA" w:eastAsia="uk-UA"/>
        </w:rPr>
        <w:tab/>
        <w:t xml:space="preserve">обрання та припинення повноважень голови і членів або одноособового виконавчого органу;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w:t>
      </w:r>
      <w:r w:rsidRPr="00A34D82">
        <w:rPr>
          <w:rFonts w:ascii="Times New Roman" w:eastAsia="Times New Roman" w:hAnsi="Times New Roman" w:cs="Times New Roman"/>
          <w:b/>
          <w:sz w:val="20"/>
          <w:szCs w:val="24"/>
          <w:lang w:val="uk-UA" w:eastAsia="uk-UA"/>
        </w:rPr>
        <w:tab/>
        <w:t xml:space="preserve">затвердження умов контрактів, які укладатимуться з членами виконавчого органу, встановлення розміру їх винагороди;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w:t>
      </w:r>
      <w:r w:rsidRPr="00A34D82">
        <w:rPr>
          <w:rFonts w:ascii="Times New Roman" w:eastAsia="Times New Roman" w:hAnsi="Times New Roman" w:cs="Times New Roman"/>
          <w:b/>
          <w:sz w:val="20"/>
          <w:szCs w:val="24"/>
          <w:lang w:val="uk-UA" w:eastAsia="uk-UA"/>
        </w:rPr>
        <w:tab/>
        <w:t>прийняття рішення про відсторонення виконавчого органу від здійснення повноважень та обрання особи, яка тимчасово здійснюватиме повноваження виконавчого органу;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w:t>
      </w:r>
      <w:r w:rsidRPr="00A34D82">
        <w:rPr>
          <w:rFonts w:ascii="Times New Roman" w:eastAsia="Times New Roman" w:hAnsi="Times New Roman" w:cs="Times New Roman"/>
          <w:b/>
          <w:sz w:val="20"/>
          <w:szCs w:val="24"/>
          <w:lang w:val="uk-UA" w:eastAsia="uk-UA"/>
        </w:rPr>
        <w:tab/>
        <w:t xml:space="preserve">обрання та припинення повноважень голови і членів інших органів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w:t>
      </w:r>
      <w:r w:rsidRPr="00A34D82">
        <w:rPr>
          <w:rFonts w:ascii="Times New Roman" w:eastAsia="Times New Roman" w:hAnsi="Times New Roman" w:cs="Times New Roman"/>
          <w:b/>
          <w:sz w:val="20"/>
          <w:szCs w:val="24"/>
          <w:lang w:val="uk-UA" w:eastAsia="uk-UA"/>
        </w:rPr>
        <w:tab/>
        <w:t>затвердження організаційної структури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w:t>
      </w:r>
      <w:r w:rsidRPr="00A34D82">
        <w:rPr>
          <w:rFonts w:ascii="Times New Roman" w:eastAsia="Times New Roman" w:hAnsi="Times New Roman" w:cs="Times New Roman"/>
          <w:b/>
          <w:sz w:val="20"/>
          <w:szCs w:val="24"/>
          <w:lang w:val="uk-UA" w:eastAsia="uk-UA"/>
        </w:rPr>
        <w:tab/>
        <w:t>затвердження штатного розкладу Товариства, його дочірніх підприємств, філій і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lastRenderedPageBreak/>
        <w:t>8.</w:t>
      </w:r>
      <w:r w:rsidRPr="00A34D82">
        <w:rPr>
          <w:rFonts w:ascii="Times New Roman" w:eastAsia="Times New Roman" w:hAnsi="Times New Roman" w:cs="Times New Roman"/>
          <w:b/>
          <w:sz w:val="20"/>
          <w:szCs w:val="24"/>
          <w:lang w:val="uk-UA" w:eastAsia="uk-UA"/>
        </w:rPr>
        <w:tab/>
        <w:t>прийняття рішень про участь товариства у промислово-фінансових групах та інших об'єднаннях, про заснування інших юридичних осіб, створення дочірніх підприємств, філій, а також прийняття всіх рішень, що стосуються організації діяльності цих суб'єктів, та які згідно законодавства або Статуту віднесені до компетенції Наглядової ради;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w:t>
      </w:r>
      <w:r w:rsidRPr="00A34D82">
        <w:rPr>
          <w:rFonts w:ascii="Times New Roman" w:eastAsia="Times New Roman" w:hAnsi="Times New Roman" w:cs="Times New Roman"/>
          <w:b/>
          <w:sz w:val="20"/>
          <w:szCs w:val="24"/>
          <w:lang w:val="uk-UA" w:eastAsia="uk-UA"/>
        </w:rPr>
        <w:tab/>
        <w:t>вирішення питань, віднесених до компетенції наглядової ради чинни законодавством, у разі злиття, приєднання, поділу, виділу або перетворення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10.</w:t>
      </w:r>
      <w:r w:rsidRPr="00A34D82">
        <w:rPr>
          <w:rFonts w:ascii="Times New Roman" w:eastAsia="Times New Roman" w:hAnsi="Times New Roman" w:cs="Times New Roman"/>
          <w:b/>
          <w:sz w:val="20"/>
          <w:szCs w:val="24"/>
          <w:lang w:val="uk-UA" w:eastAsia="uk-UA"/>
        </w:rPr>
        <w:tab/>
        <w:t xml:space="preserve">затвердження ринкової вартості майна у випадках, передбачених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11.</w:t>
      </w:r>
      <w:r w:rsidRPr="00A34D82">
        <w:rPr>
          <w:rFonts w:ascii="Times New Roman" w:eastAsia="Times New Roman" w:hAnsi="Times New Roman" w:cs="Times New Roman"/>
          <w:b/>
          <w:sz w:val="20"/>
          <w:szCs w:val="24"/>
          <w:lang w:val="uk-UA" w:eastAsia="uk-UA"/>
        </w:rPr>
        <w:tab/>
        <w:t xml:space="preserve">прийняття рішення про вчинення значних правочинів у випадках, передбачених цим Статутом та/або чинним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12.</w:t>
      </w:r>
      <w:r w:rsidRPr="00A34D82">
        <w:rPr>
          <w:rFonts w:ascii="Times New Roman" w:eastAsia="Times New Roman" w:hAnsi="Times New Roman" w:cs="Times New Roman"/>
          <w:b/>
          <w:sz w:val="20"/>
          <w:szCs w:val="24"/>
          <w:lang w:val="uk-UA" w:eastAsia="uk-UA"/>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13.</w:t>
      </w:r>
      <w:r w:rsidRPr="00A34D82">
        <w:rPr>
          <w:rFonts w:ascii="Times New Roman" w:eastAsia="Times New Roman" w:hAnsi="Times New Roman" w:cs="Times New Roman"/>
          <w:b/>
          <w:sz w:val="20"/>
          <w:szCs w:val="24"/>
          <w:lang w:val="uk-UA" w:eastAsia="uk-UA"/>
        </w:rPr>
        <w:tab/>
        <w:t xml:space="preserve">прийняття рішення про обрання (заміну) реєстратора власників іменних цінних паперів товариства або депозитарія цінних паперів та затвердження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14.</w:t>
      </w:r>
      <w:r w:rsidRPr="00A34D82">
        <w:rPr>
          <w:rFonts w:ascii="Times New Roman" w:eastAsia="Times New Roman" w:hAnsi="Times New Roman" w:cs="Times New Roman"/>
          <w:b/>
          <w:sz w:val="20"/>
          <w:szCs w:val="24"/>
          <w:lang w:val="uk-UA" w:eastAsia="uk-UA"/>
        </w:rPr>
        <w:tab/>
        <w:t xml:space="preserve">обрання аудитора товариства та визначення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15.</w:t>
      </w:r>
      <w:r w:rsidRPr="00A34D82">
        <w:rPr>
          <w:rFonts w:ascii="Times New Roman" w:eastAsia="Times New Roman" w:hAnsi="Times New Roman" w:cs="Times New Roman"/>
          <w:b/>
          <w:sz w:val="20"/>
          <w:szCs w:val="24"/>
          <w:lang w:val="uk-UA" w:eastAsia="uk-UA"/>
        </w:rPr>
        <w:tab/>
        <w:t xml:space="preserve">затвердження правочинів про надання поворотної фінансової допомоги (позика, позичка та інші види правочинів, які передбачені чинним законодавством) та безповоротної фінансової допомоги (дарування, пожертва інші види правочинів, які передбачені чинним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16.</w:t>
      </w:r>
      <w:r w:rsidRPr="00A34D82">
        <w:rPr>
          <w:rFonts w:ascii="Times New Roman" w:eastAsia="Times New Roman" w:hAnsi="Times New Roman" w:cs="Times New Roman"/>
          <w:b/>
          <w:sz w:val="20"/>
          <w:szCs w:val="24"/>
          <w:lang w:val="uk-UA" w:eastAsia="uk-UA"/>
        </w:rPr>
        <w:tab/>
        <w:t>надання дозволів Виконавчому органу на продаж, передачу в оренду майна з залишковою вартістю понад 25,00 тисяч гривень, якщо це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17.</w:t>
      </w:r>
      <w:r w:rsidRPr="00A34D82">
        <w:rPr>
          <w:rFonts w:ascii="Times New Roman" w:eastAsia="Times New Roman" w:hAnsi="Times New Roman" w:cs="Times New Roman"/>
          <w:b/>
          <w:sz w:val="20"/>
          <w:szCs w:val="24"/>
          <w:lang w:val="uk-UA" w:eastAsia="uk-UA"/>
        </w:rPr>
        <w:tab/>
        <w:t>надання дозволу Виконавчому органу Товариства на укладення будь-яких кредитних угод;</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18.</w:t>
      </w:r>
      <w:r w:rsidRPr="00A34D82">
        <w:rPr>
          <w:rFonts w:ascii="Times New Roman" w:eastAsia="Times New Roman" w:hAnsi="Times New Roman" w:cs="Times New Roman"/>
          <w:b/>
          <w:sz w:val="20"/>
          <w:szCs w:val="24"/>
          <w:lang w:val="uk-UA" w:eastAsia="uk-UA"/>
        </w:rPr>
        <w:tab/>
        <w:t>надання згоди на  здійснення Виконавчим органом правочинів щодо надання будь-яких порук та/або гарантій, застав;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19.</w:t>
      </w:r>
      <w:r w:rsidRPr="00A34D82">
        <w:rPr>
          <w:rFonts w:ascii="Times New Roman" w:eastAsia="Times New Roman" w:hAnsi="Times New Roman" w:cs="Times New Roman"/>
          <w:b/>
          <w:sz w:val="20"/>
          <w:szCs w:val="24"/>
          <w:lang w:val="uk-UA" w:eastAsia="uk-UA"/>
        </w:rPr>
        <w:tab/>
        <w:t>надання згоди на укладання Виконавчим органом договорів (угод) щодо придбання нерухомого майна та транспортних засобів незалежно від суми, якщо таке придбання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20.</w:t>
      </w:r>
      <w:r w:rsidRPr="00A34D82">
        <w:rPr>
          <w:rFonts w:ascii="Times New Roman" w:eastAsia="Times New Roman" w:hAnsi="Times New Roman" w:cs="Times New Roman"/>
          <w:b/>
          <w:sz w:val="20"/>
          <w:szCs w:val="24"/>
          <w:lang w:val="uk-UA" w:eastAsia="uk-UA"/>
        </w:rPr>
        <w:tab/>
        <w:t>затвердження правочинів щодо отримання в оренду майна, якщо річна сума за договором оренди перевищує 25,00 тисяч гривень, якщо це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21.</w:t>
      </w:r>
      <w:r w:rsidRPr="00A34D82">
        <w:rPr>
          <w:rFonts w:ascii="Times New Roman" w:eastAsia="Times New Roman" w:hAnsi="Times New Roman" w:cs="Times New Roman"/>
          <w:b/>
          <w:sz w:val="20"/>
          <w:szCs w:val="24"/>
          <w:lang w:val="uk-UA" w:eastAsia="uk-UA"/>
        </w:rPr>
        <w:tab/>
        <w:t>прийняття рішень про придбання Товариством корпоративних прав (акцій, часток, паїв) інших суб'єктів підприємницької діяльності, а також відчуження їх;</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22.</w:t>
      </w:r>
      <w:r w:rsidRPr="00A34D82">
        <w:rPr>
          <w:rFonts w:ascii="Times New Roman" w:eastAsia="Times New Roman" w:hAnsi="Times New Roman" w:cs="Times New Roman"/>
          <w:b/>
          <w:sz w:val="20"/>
          <w:szCs w:val="24"/>
          <w:lang w:val="uk-UA" w:eastAsia="uk-UA"/>
        </w:rPr>
        <w:tab/>
        <w:t>визначення основних напрямів діяльності Товариства, розгляд та затвердження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розгляд та затвердження звітів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23.</w:t>
      </w:r>
      <w:r w:rsidRPr="00A34D82">
        <w:rPr>
          <w:rFonts w:ascii="Times New Roman" w:eastAsia="Times New Roman" w:hAnsi="Times New Roman" w:cs="Times New Roman"/>
          <w:b/>
          <w:sz w:val="20"/>
          <w:szCs w:val="24"/>
          <w:lang w:val="uk-UA" w:eastAsia="uk-UA"/>
        </w:rPr>
        <w:tab/>
        <w:t>аналіз діяльності Виконавчого органу щодо керівництва Товариством, реалізації фінансової, інвестиційної, інноваційної, технічної та цінової політики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24.</w:t>
      </w:r>
      <w:r w:rsidRPr="00A34D82">
        <w:rPr>
          <w:rFonts w:ascii="Times New Roman" w:eastAsia="Times New Roman" w:hAnsi="Times New Roman" w:cs="Times New Roman"/>
          <w:b/>
          <w:sz w:val="20"/>
          <w:szCs w:val="24"/>
          <w:lang w:val="uk-UA" w:eastAsia="uk-UA"/>
        </w:rPr>
        <w:tab/>
        <w:t>розгляд звітів Виконавчого органу, Контролюючого органу, посадових осіб Товариства з окремих питань їх діяльності;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25.</w:t>
      </w:r>
      <w:r w:rsidRPr="00A34D82">
        <w:rPr>
          <w:rFonts w:ascii="Times New Roman" w:eastAsia="Times New Roman" w:hAnsi="Times New Roman" w:cs="Times New Roman"/>
          <w:b/>
          <w:sz w:val="20"/>
          <w:szCs w:val="24"/>
          <w:lang w:val="uk-UA" w:eastAsia="uk-UA"/>
        </w:rPr>
        <w:tab/>
        <w:t>прийняття рішення про створення і напрямки використання коштів фондів Товариства, крім фонду дивідендів, затвердження звіту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26.</w:t>
      </w:r>
      <w:r w:rsidRPr="00A34D82">
        <w:rPr>
          <w:rFonts w:ascii="Times New Roman" w:eastAsia="Times New Roman" w:hAnsi="Times New Roman" w:cs="Times New Roman"/>
          <w:b/>
          <w:sz w:val="20"/>
          <w:szCs w:val="24"/>
          <w:lang w:val="uk-UA" w:eastAsia="uk-UA"/>
        </w:rPr>
        <w:tab/>
        <w:t>розгляд річної фінансової звітності Товариства, наданої Виконавчим органом, висновку Ревізора за підсумками річної перевірки для затвердження їх Загальними зборами;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27.</w:t>
      </w:r>
      <w:r w:rsidRPr="00A34D82">
        <w:rPr>
          <w:rFonts w:ascii="Times New Roman" w:eastAsia="Times New Roman" w:hAnsi="Times New Roman" w:cs="Times New Roman"/>
          <w:b/>
          <w:sz w:val="20"/>
          <w:szCs w:val="24"/>
          <w:lang w:val="uk-UA" w:eastAsia="uk-UA"/>
        </w:rPr>
        <w:tab/>
        <w:t>надання доручень Ревізору Товариства на проведення перевірок фінансово-господарської діяльності Товариства, його дочірніх підприємств, філій та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28.</w:t>
      </w:r>
      <w:r w:rsidRPr="00A34D82">
        <w:rPr>
          <w:rFonts w:ascii="Times New Roman" w:eastAsia="Times New Roman" w:hAnsi="Times New Roman" w:cs="Times New Roman"/>
          <w:b/>
          <w:sz w:val="20"/>
          <w:szCs w:val="24"/>
          <w:lang w:val="uk-UA" w:eastAsia="uk-UA"/>
        </w:rPr>
        <w:tab/>
        <w:t>прийняття рішення про продаж раніше викуплених товариством акцій;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29.</w:t>
      </w:r>
      <w:r w:rsidRPr="00A34D82">
        <w:rPr>
          <w:rFonts w:ascii="Times New Roman" w:eastAsia="Times New Roman" w:hAnsi="Times New Roman" w:cs="Times New Roman"/>
          <w:b/>
          <w:sz w:val="20"/>
          <w:szCs w:val="24"/>
          <w:lang w:val="uk-UA" w:eastAsia="uk-UA"/>
        </w:rPr>
        <w:tab/>
        <w:t xml:space="preserve">прийняття рішення про розміщення товариством інших цінних паперів, крім акцій;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30.</w:t>
      </w:r>
      <w:r w:rsidRPr="00A34D82">
        <w:rPr>
          <w:rFonts w:ascii="Times New Roman" w:eastAsia="Times New Roman" w:hAnsi="Times New Roman" w:cs="Times New Roman"/>
          <w:b/>
          <w:sz w:val="20"/>
          <w:szCs w:val="24"/>
          <w:lang w:val="uk-UA" w:eastAsia="uk-UA"/>
        </w:rPr>
        <w:tab/>
        <w:t xml:space="preserve">прийняття рішення про викуп розміщених товариством інших, крім акцій, цінних паперів;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31.</w:t>
      </w:r>
      <w:r w:rsidRPr="00A34D82">
        <w:rPr>
          <w:rFonts w:ascii="Times New Roman" w:eastAsia="Times New Roman" w:hAnsi="Times New Roman" w:cs="Times New Roman"/>
          <w:b/>
          <w:sz w:val="20"/>
          <w:szCs w:val="24"/>
          <w:lang w:val="uk-UA" w:eastAsia="uk-UA"/>
        </w:rPr>
        <w:tab/>
        <w:t xml:space="preserve">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32.</w:t>
      </w:r>
      <w:r w:rsidRPr="00A34D82">
        <w:rPr>
          <w:rFonts w:ascii="Times New Roman" w:eastAsia="Times New Roman" w:hAnsi="Times New Roman" w:cs="Times New Roman"/>
          <w:b/>
          <w:sz w:val="20"/>
          <w:szCs w:val="24"/>
          <w:lang w:val="uk-UA" w:eastAsia="uk-UA"/>
        </w:rPr>
        <w:tab/>
        <w:t xml:space="preserve">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чинного законодавства;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33.</w:t>
      </w:r>
      <w:r w:rsidRPr="00A34D82">
        <w:rPr>
          <w:rFonts w:ascii="Times New Roman" w:eastAsia="Times New Roman" w:hAnsi="Times New Roman" w:cs="Times New Roman"/>
          <w:b/>
          <w:sz w:val="20"/>
          <w:szCs w:val="24"/>
          <w:lang w:val="uk-UA" w:eastAsia="uk-UA"/>
        </w:rPr>
        <w:tab/>
        <w:t>вирішення питання про придбання Товариством акцій, що випускаються ним, а також про їх наступний продаж (перерозподіл);</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34.</w:t>
      </w:r>
      <w:r w:rsidRPr="00A34D82">
        <w:rPr>
          <w:rFonts w:ascii="Times New Roman" w:eastAsia="Times New Roman" w:hAnsi="Times New Roman" w:cs="Times New Roman"/>
          <w:b/>
          <w:sz w:val="20"/>
          <w:szCs w:val="24"/>
          <w:lang w:val="uk-UA" w:eastAsia="uk-UA"/>
        </w:rPr>
        <w:tab/>
        <w:t>прийняття рішення про переведення випуску акцій документарної форми існування у бездокументарну форму існування;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35.</w:t>
      </w:r>
      <w:r w:rsidRPr="00A34D82">
        <w:rPr>
          <w:rFonts w:ascii="Times New Roman" w:eastAsia="Times New Roman" w:hAnsi="Times New Roman" w:cs="Times New Roman"/>
          <w:b/>
          <w:sz w:val="20"/>
          <w:szCs w:val="24"/>
          <w:lang w:val="uk-UA" w:eastAsia="uk-UA"/>
        </w:rPr>
        <w:tab/>
        <w:t>визначенну умов та порядку реалізації акціонерами переважного права на придбання акцій Товариства, що продаються іншими акціонерами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36.</w:t>
      </w:r>
      <w:r w:rsidRPr="00A34D82">
        <w:rPr>
          <w:rFonts w:ascii="Times New Roman" w:eastAsia="Times New Roman" w:hAnsi="Times New Roman" w:cs="Times New Roman"/>
          <w:b/>
          <w:sz w:val="20"/>
          <w:szCs w:val="24"/>
          <w:lang w:val="uk-UA"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37.</w:t>
      </w:r>
      <w:r w:rsidRPr="00A34D82">
        <w:rPr>
          <w:rFonts w:ascii="Times New Roman" w:eastAsia="Times New Roman" w:hAnsi="Times New Roman" w:cs="Times New Roman"/>
          <w:b/>
          <w:sz w:val="20"/>
          <w:szCs w:val="24"/>
          <w:lang w:val="uk-UA" w:eastAsia="uk-UA"/>
        </w:rPr>
        <w:tab/>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38.</w:t>
      </w:r>
      <w:r w:rsidRPr="00A34D82">
        <w:rPr>
          <w:rFonts w:ascii="Times New Roman" w:eastAsia="Times New Roman" w:hAnsi="Times New Roman" w:cs="Times New Roman"/>
          <w:b/>
          <w:sz w:val="20"/>
          <w:szCs w:val="24"/>
          <w:lang w:val="uk-UA" w:eastAsia="uk-UA"/>
        </w:rPr>
        <w:tab/>
        <w:t xml:space="preserve">прийняття рішення про проведення чергових або позачергових загальних зборів відповідно до статуту товариства та у випадках, встановлених законом;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39.</w:t>
      </w:r>
      <w:r w:rsidRPr="00A34D82">
        <w:rPr>
          <w:rFonts w:ascii="Times New Roman" w:eastAsia="Times New Roman" w:hAnsi="Times New Roman" w:cs="Times New Roman"/>
          <w:b/>
          <w:sz w:val="20"/>
          <w:szCs w:val="24"/>
          <w:lang w:val="uk-UA" w:eastAsia="uk-UA"/>
        </w:rPr>
        <w:tab/>
        <w:t xml:space="preserve">обрання реєстраційної комісії, за винятком випадків, встановлених цим Законом;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40.</w:t>
      </w:r>
      <w:r w:rsidRPr="00A34D82">
        <w:rPr>
          <w:rFonts w:ascii="Times New Roman" w:eastAsia="Times New Roman" w:hAnsi="Times New Roman" w:cs="Times New Roman"/>
          <w:b/>
          <w:sz w:val="20"/>
          <w:szCs w:val="24"/>
          <w:lang w:val="uk-UA" w:eastAsia="uk-UA"/>
        </w:rPr>
        <w:tab/>
        <w:t>визначення дати складення переліку акціонерів, які мають бути повідомлені про проведення загальних зборів відповідно до діючого законодавства та мають право на участь у загальних зборах відповідно до діючого законодавства;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41.</w:t>
      </w:r>
      <w:r w:rsidRPr="00A34D82">
        <w:rPr>
          <w:rFonts w:ascii="Times New Roman" w:eastAsia="Times New Roman" w:hAnsi="Times New Roman" w:cs="Times New Roman"/>
          <w:b/>
          <w:sz w:val="20"/>
          <w:szCs w:val="24"/>
          <w:lang w:val="uk-UA" w:eastAsia="uk-UA"/>
        </w:rPr>
        <w:tab/>
        <w:t xml:space="preserve">вирішення інших питань, що належать до виключної компетенції наглядової ради згідно із статутом Товариства та/або діючим законодавством.  </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 посада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Член наглядової ради</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Удовенко Сергій Петрович</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 паспортні дані фізичної особи (серія, номер, дата видачі, орган, який видав)* або код за ЄДРПОУ юридичної особи</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д/н д/н  д/н</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1968</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 освіта**</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Донецький державний університет, економічний факультет, спеціальність "Економіст"</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24</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 найменування підприємства та попередня посада, яку займав**</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ТОВ "Регіон", заступник директора з перспективного планування та розвитку</w:t>
            </w:r>
          </w:p>
        </w:tc>
      </w:tr>
      <w:tr w:rsidR="00A34D82" w:rsidRPr="00A34D82" w:rsidTr="001903DA">
        <w:tblPrEx>
          <w:tblCellMar>
            <w:top w:w="0" w:type="dxa"/>
            <w:bottom w:w="0" w:type="dxa"/>
          </w:tblCellMar>
        </w:tblPrEx>
        <w:tc>
          <w:tcPr>
            <w:tcW w:w="3968" w:type="dxa"/>
            <w:shd w:val="clear" w:color="auto" w:fill="auto"/>
          </w:tcPr>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 дата набуття повноважень та термін, на який обрано</w:t>
            </w:r>
          </w:p>
        </w:tc>
        <w:tc>
          <w:tcPr>
            <w:tcW w:w="5669" w:type="dxa"/>
            <w:shd w:val="clear" w:color="auto" w:fill="auto"/>
          </w:tcPr>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r w:rsidRPr="00A34D82">
              <w:rPr>
                <w:rFonts w:ascii="Times New Roman" w:eastAsia="Times New Roman" w:hAnsi="Times New Roman" w:cs="Times New Roman"/>
                <w:sz w:val="20"/>
                <w:szCs w:val="24"/>
                <w:lang w:val="uk-UA" w:eastAsia="uk-UA"/>
              </w:rPr>
              <w:t>23.04.2013 до 25.04.2015</w:t>
            </w:r>
          </w:p>
        </w:tc>
      </w:tr>
    </w:tbl>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 опис    Змін протягом року не відбувалось.</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Удовенко Сергій Петрович на даний час є заступником директора з перспективного планування та розвитку у ТОВ "Регіон" (83000, м. Донецьк, вул. Артема, б. 97).</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 xml:space="preserve">Обрана посадова особа часткою у статутному капіталі Товариства не володіє, непогашеної судимості за корисливі та посадові злочини не має.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Попередні посади, що займав протягом останніх 5 років: директор з фінансів та економіки, перший заступник директора з перспективного планування та розвитку в Корпорації "ІСД".</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Посадова особа не надала згоди на розкриття паспортних даних.</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Повноваження членів Наглядової Ради (згідно статуту Товариства та Положення про Наглядову Раду):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w:t>
      </w:r>
      <w:r w:rsidRPr="00A34D82">
        <w:rPr>
          <w:rFonts w:ascii="Times New Roman" w:eastAsia="Times New Roman" w:hAnsi="Times New Roman" w:cs="Times New Roman"/>
          <w:b/>
          <w:sz w:val="20"/>
          <w:szCs w:val="24"/>
          <w:lang w:val="uk-UA" w:eastAsia="uk-UA"/>
        </w:rPr>
        <w:tab/>
        <w:t xml:space="preserve">затвердження в межах своєї компетенції положень, якими регулюються питання, пов'язані з діяльністю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w:t>
      </w:r>
      <w:r w:rsidRPr="00A34D82">
        <w:rPr>
          <w:rFonts w:ascii="Times New Roman" w:eastAsia="Times New Roman" w:hAnsi="Times New Roman" w:cs="Times New Roman"/>
          <w:b/>
          <w:sz w:val="20"/>
          <w:szCs w:val="24"/>
          <w:lang w:val="uk-UA" w:eastAsia="uk-UA"/>
        </w:rPr>
        <w:tab/>
        <w:t xml:space="preserve">обрання та припинення повноважень голови і членів або одноособового виконавчого органу;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w:t>
      </w:r>
      <w:r w:rsidRPr="00A34D82">
        <w:rPr>
          <w:rFonts w:ascii="Times New Roman" w:eastAsia="Times New Roman" w:hAnsi="Times New Roman" w:cs="Times New Roman"/>
          <w:b/>
          <w:sz w:val="20"/>
          <w:szCs w:val="24"/>
          <w:lang w:val="uk-UA" w:eastAsia="uk-UA"/>
        </w:rPr>
        <w:tab/>
        <w:t xml:space="preserve">затвердження умов контрактів, які укладатимуться з членами виконавчого органу, встановлення розміру їх винагороди;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w:t>
      </w:r>
      <w:r w:rsidRPr="00A34D82">
        <w:rPr>
          <w:rFonts w:ascii="Times New Roman" w:eastAsia="Times New Roman" w:hAnsi="Times New Roman" w:cs="Times New Roman"/>
          <w:b/>
          <w:sz w:val="20"/>
          <w:szCs w:val="24"/>
          <w:lang w:val="uk-UA" w:eastAsia="uk-UA"/>
        </w:rPr>
        <w:tab/>
        <w:t>прийняття рішення про відсторонення виконавчого органу від здійснення повноважень та обрання особи, яка тимчасово здійснюватиме повноваження виконавчого органу;</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5.</w:t>
      </w:r>
      <w:r w:rsidRPr="00A34D82">
        <w:rPr>
          <w:rFonts w:ascii="Times New Roman" w:eastAsia="Times New Roman" w:hAnsi="Times New Roman" w:cs="Times New Roman"/>
          <w:b/>
          <w:sz w:val="20"/>
          <w:szCs w:val="24"/>
          <w:lang w:val="uk-UA" w:eastAsia="uk-UA"/>
        </w:rPr>
        <w:tab/>
        <w:t xml:space="preserve">обрання та припинення повноважень голови і членів інших органів товариства;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6.</w:t>
      </w:r>
      <w:r w:rsidRPr="00A34D82">
        <w:rPr>
          <w:rFonts w:ascii="Times New Roman" w:eastAsia="Times New Roman" w:hAnsi="Times New Roman" w:cs="Times New Roman"/>
          <w:b/>
          <w:sz w:val="20"/>
          <w:szCs w:val="24"/>
          <w:lang w:val="uk-UA" w:eastAsia="uk-UA"/>
        </w:rPr>
        <w:tab/>
        <w:t>затвердження організаційної структури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7.</w:t>
      </w:r>
      <w:r w:rsidRPr="00A34D82">
        <w:rPr>
          <w:rFonts w:ascii="Times New Roman" w:eastAsia="Times New Roman" w:hAnsi="Times New Roman" w:cs="Times New Roman"/>
          <w:b/>
          <w:sz w:val="20"/>
          <w:szCs w:val="24"/>
          <w:lang w:val="uk-UA" w:eastAsia="uk-UA"/>
        </w:rPr>
        <w:tab/>
        <w:t>затвердження штатного розкладу Товариства, його дочірніх підприємств, філій і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8.</w:t>
      </w:r>
      <w:r w:rsidRPr="00A34D82">
        <w:rPr>
          <w:rFonts w:ascii="Times New Roman" w:eastAsia="Times New Roman" w:hAnsi="Times New Roman" w:cs="Times New Roman"/>
          <w:b/>
          <w:sz w:val="20"/>
          <w:szCs w:val="24"/>
          <w:lang w:val="uk-UA" w:eastAsia="uk-UA"/>
        </w:rPr>
        <w:tab/>
        <w:t>прийняття рішень про участь товариства у промислово-фінансових групах та інших об'єднаннях, про заснування інших юридичних осіб, створення дочірніх підприємств, філій, а також прийняття всіх рішень, що стосуються організації діяльності цих суб'єктів, та які згідно законодавства або Статуту віднесені до компетенції Наглядової ради;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9.</w:t>
      </w:r>
      <w:r w:rsidRPr="00A34D82">
        <w:rPr>
          <w:rFonts w:ascii="Times New Roman" w:eastAsia="Times New Roman" w:hAnsi="Times New Roman" w:cs="Times New Roman"/>
          <w:b/>
          <w:sz w:val="20"/>
          <w:szCs w:val="24"/>
          <w:lang w:val="uk-UA" w:eastAsia="uk-UA"/>
        </w:rPr>
        <w:tab/>
        <w:t>вирішення питань, віднесених до компетенції наглядової ради чинни законодавством, у разі злиття, приєднання, поділу, виділу або перетворення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10.</w:t>
      </w:r>
      <w:r w:rsidRPr="00A34D82">
        <w:rPr>
          <w:rFonts w:ascii="Times New Roman" w:eastAsia="Times New Roman" w:hAnsi="Times New Roman" w:cs="Times New Roman"/>
          <w:b/>
          <w:sz w:val="20"/>
          <w:szCs w:val="24"/>
          <w:lang w:val="uk-UA" w:eastAsia="uk-UA"/>
        </w:rPr>
        <w:tab/>
        <w:t xml:space="preserve">затвердження ринкової вартості майна у випадках, передбачених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11.</w:t>
      </w:r>
      <w:r w:rsidRPr="00A34D82">
        <w:rPr>
          <w:rFonts w:ascii="Times New Roman" w:eastAsia="Times New Roman" w:hAnsi="Times New Roman" w:cs="Times New Roman"/>
          <w:b/>
          <w:sz w:val="20"/>
          <w:szCs w:val="24"/>
          <w:lang w:val="uk-UA" w:eastAsia="uk-UA"/>
        </w:rPr>
        <w:tab/>
        <w:t xml:space="preserve">прийняття рішення про вчинення значних правочинів у випадках, передбачених цим Статутом та/або чинним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12.</w:t>
      </w:r>
      <w:r w:rsidRPr="00A34D82">
        <w:rPr>
          <w:rFonts w:ascii="Times New Roman" w:eastAsia="Times New Roman" w:hAnsi="Times New Roman" w:cs="Times New Roman"/>
          <w:b/>
          <w:sz w:val="20"/>
          <w:szCs w:val="24"/>
          <w:lang w:val="uk-UA" w:eastAsia="uk-UA"/>
        </w:rPr>
        <w:tab/>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13.</w:t>
      </w:r>
      <w:r w:rsidRPr="00A34D82">
        <w:rPr>
          <w:rFonts w:ascii="Times New Roman" w:eastAsia="Times New Roman" w:hAnsi="Times New Roman" w:cs="Times New Roman"/>
          <w:b/>
          <w:sz w:val="20"/>
          <w:szCs w:val="24"/>
          <w:lang w:val="uk-UA" w:eastAsia="uk-UA"/>
        </w:rPr>
        <w:tab/>
        <w:t xml:space="preserve">прийняття рішення про обрання (заміну) реєстратора власників іменних цінних паперів товариства або депозитарія цінних паперів та затвердження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14.</w:t>
      </w:r>
      <w:r w:rsidRPr="00A34D82">
        <w:rPr>
          <w:rFonts w:ascii="Times New Roman" w:eastAsia="Times New Roman" w:hAnsi="Times New Roman" w:cs="Times New Roman"/>
          <w:b/>
          <w:sz w:val="20"/>
          <w:szCs w:val="24"/>
          <w:lang w:val="uk-UA" w:eastAsia="uk-UA"/>
        </w:rPr>
        <w:tab/>
        <w:t xml:space="preserve">обрання аудитора товариства та визначення умов договору, що укладатиметься з ним, встановлення розміру оплати його послуг;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15.</w:t>
      </w:r>
      <w:r w:rsidRPr="00A34D82">
        <w:rPr>
          <w:rFonts w:ascii="Times New Roman" w:eastAsia="Times New Roman" w:hAnsi="Times New Roman" w:cs="Times New Roman"/>
          <w:b/>
          <w:sz w:val="20"/>
          <w:szCs w:val="24"/>
          <w:lang w:val="uk-UA" w:eastAsia="uk-UA"/>
        </w:rPr>
        <w:tab/>
        <w:t xml:space="preserve">затвердження правочинів про надання поворотної фінансової допомоги (позика, позичка та інші види правочинів, які передбачені чинним законодавством) та безповоротної фінансової допомоги (дарування, пожертва інші види правочинів, які передбачені чинним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16.</w:t>
      </w:r>
      <w:r w:rsidRPr="00A34D82">
        <w:rPr>
          <w:rFonts w:ascii="Times New Roman" w:eastAsia="Times New Roman" w:hAnsi="Times New Roman" w:cs="Times New Roman"/>
          <w:b/>
          <w:sz w:val="20"/>
          <w:szCs w:val="24"/>
          <w:lang w:val="uk-UA" w:eastAsia="uk-UA"/>
        </w:rPr>
        <w:tab/>
        <w:t>надання дозволів Виконавчому органу на продаж, передачу в оренду майна з залишковою вартістю понад 25,00 тисяч гривень, якщо це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17.</w:t>
      </w:r>
      <w:r w:rsidRPr="00A34D82">
        <w:rPr>
          <w:rFonts w:ascii="Times New Roman" w:eastAsia="Times New Roman" w:hAnsi="Times New Roman" w:cs="Times New Roman"/>
          <w:b/>
          <w:sz w:val="20"/>
          <w:szCs w:val="24"/>
          <w:lang w:val="uk-UA" w:eastAsia="uk-UA"/>
        </w:rPr>
        <w:tab/>
        <w:t>надання дозволу Виконавчому органу Товариства на укладення будь-яких кредитних угод;</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18.</w:t>
      </w:r>
      <w:r w:rsidRPr="00A34D82">
        <w:rPr>
          <w:rFonts w:ascii="Times New Roman" w:eastAsia="Times New Roman" w:hAnsi="Times New Roman" w:cs="Times New Roman"/>
          <w:b/>
          <w:sz w:val="20"/>
          <w:szCs w:val="24"/>
          <w:lang w:val="uk-UA" w:eastAsia="uk-UA"/>
        </w:rPr>
        <w:tab/>
        <w:t>надання згоди на  здійснення Виконавчим органом правочинів щодо надання будь-яких порук та/або гарантій, застав;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19.</w:t>
      </w:r>
      <w:r w:rsidRPr="00A34D82">
        <w:rPr>
          <w:rFonts w:ascii="Times New Roman" w:eastAsia="Times New Roman" w:hAnsi="Times New Roman" w:cs="Times New Roman"/>
          <w:b/>
          <w:sz w:val="20"/>
          <w:szCs w:val="24"/>
          <w:lang w:val="uk-UA" w:eastAsia="uk-UA"/>
        </w:rPr>
        <w:tab/>
        <w:t>надання згоди на укладання Виконавчим органом договорів (угод) щодо придбання нерухомого майна та транспортних засобів незалежно від суми, якщо таке придбання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20.</w:t>
      </w:r>
      <w:r w:rsidRPr="00A34D82">
        <w:rPr>
          <w:rFonts w:ascii="Times New Roman" w:eastAsia="Times New Roman" w:hAnsi="Times New Roman" w:cs="Times New Roman"/>
          <w:b/>
          <w:sz w:val="20"/>
          <w:szCs w:val="24"/>
          <w:lang w:val="uk-UA" w:eastAsia="uk-UA"/>
        </w:rPr>
        <w:tab/>
        <w:t>затвердження правочинів щодо отримання в оренду майна, якщо річна сума за договором оренди перевищує 25,00 тисяч гривень, якщо це не передбачено фінансовим планом Товариства на відповідний рік;</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21.</w:t>
      </w:r>
      <w:r w:rsidRPr="00A34D82">
        <w:rPr>
          <w:rFonts w:ascii="Times New Roman" w:eastAsia="Times New Roman" w:hAnsi="Times New Roman" w:cs="Times New Roman"/>
          <w:b/>
          <w:sz w:val="20"/>
          <w:szCs w:val="24"/>
          <w:lang w:val="uk-UA" w:eastAsia="uk-UA"/>
        </w:rPr>
        <w:tab/>
        <w:t>прийняття рішень про придбання Товариством корпоративних прав (акцій, часток, паїв) інших суб'єктів підприємницької діяльності, а також відчуження їх;</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22.</w:t>
      </w:r>
      <w:r w:rsidRPr="00A34D82">
        <w:rPr>
          <w:rFonts w:ascii="Times New Roman" w:eastAsia="Times New Roman" w:hAnsi="Times New Roman" w:cs="Times New Roman"/>
          <w:b/>
          <w:sz w:val="20"/>
          <w:szCs w:val="24"/>
          <w:lang w:val="uk-UA" w:eastAsia="uk-UA"/>
        </w:rPr>
        <w:tab/>
        <w:t xml:space="preserve">визначення основних напрямів діяльності Товариства, розгляд та затвердження ключових техніко-економічних показників ефективності роботи Товариства, річних бізнес-планів, річних та перспективних </w:t>
      </w:r>
      <w:r w:rsidRPr="00A34D82">
        <w:rPr>
          <w:rFonts w:ascii="Times New Roman" w:eastAsia="Times New Roman" w:hAnsi="Times New Roman" w:cs="Times New Roman"/>
          <w:b/>
          <w:sz w:val="20"/>
          <w:szCs w:val="24"/>
          <w:lang w:val="uk-UA" w:eastAsia="uk-UA"/>
        </w:rPr>
        <w:lastRenderedPageBreak/>
        <w:t>фінансових планів (бюджетів), річних та перспективних планів інвестицій та розвитку, інших планів Товариства, розгляд та затвердження звітів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23.</w:t>
      </w:r>
      <w:r w:rsidRPr="00A34D82">
        <w:rPr>
          <w:rFonts w:ascii="Times New Roman" w:eastAsia="Times New Roman" w:hAnsi="Times New Roman" w:cs="Times New Roman"/>
          <w:b/>
          <w:sz w:val="20"/>
          <w:szCs w:val="24"/>
          <w:lang w:val="uk-UA" w:eastAsia="uk-UA"/>
        </w:rPr>
        <w:tab/>
        <w:t>аналіз діяльності Виконавчого органу щодо керівництва Товариством, реалізації фінансової, інвестиційної, інноваційної, технічної та цінової політики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24.</w:t>
      </w:r>
      <w:r w:rsidRPr="00A34D82">
        <w:rPr>
          <w:rFonts w:ascii="Times New Roman" w:eastAsia="Times New Roman" w:hAnsi="Times New Roman" w:cs="Times New Roman"/>
          <w:b/>
          <w:sz w:val="20"/>
          <w:szCs w:val="24"/>
          <w:lang w:val="uk-UA" w:eastAsia="uk-UA"/>
        </w:rPr>
        <w:tab/>
        <w:t>розгляд звітів Виконавчого органу, Контролюючого органу, посадових осіб Товариства з окремих питань їх діяльності;</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25.</w:t>
      </w:r>
      <w:r w:rsidRPr="00A34D82">
        <w:rPr>
          <w:rFonts w:ascii="Times New Roman" w:eastAsia="Times New Roman" w:hAnsi="Times New Roman" w:cs="Times New Roman"/>
          <w:b/>
          <w:sz w:val="20"/>
          <w:szCs w:val="24"/>
          <w:lang w:val="uk-UA" w:eastAsia="uk-UA"/>
        </w:rPr>
        <w:tab/>
        <w:t>прийняття рішення про створення і напрямки використання коштів фондів Товариства, крім фонду дивідендів, затвердження звіту про їх виконання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26.</w:t>
      </w:r>
      <w:r w:rsidRPr="00A34D82">
        <w:rPr>
          <w:rFonts w:ascii="Times New Roman" w:eastAsia="Times New Roman" w:hAnsi="Times New Roman" w:cs="Times New Roman"/>
          <w:b/>
          <w:sz w:val="20"/>
          <w:szCs w:val="24"/>
          <w:lang w:val="uk-UA" w:eastAsia="uk-UA"/>
        </w:rPr>
        <w:tab/>
        <w:t>розгляд річної фінансової звітності Товариства, наданої Виконавчим органом, висновку Ревізора за підсумками річної перевірки для затвердження їх Загальними зборами;</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27.</w:t>
      </w:r>
      <w:r w:rsidRPr="00A34D82">
        <w:rPr>
          <w:rFonts w:ascii="Times New Roman" w:eastAsia="Times New Roman" w:hAnsi="Times New Roman" w:cs="Times New Roman"/>
          <w:b/>
          <w:sz w:val="20"/>
          <w:szCs w:val="24"/>
          <w:lang w:val="uk-UA" w:eastAsia="uk-UA"/>
        </w:rPr>
        <w:tab/>
        <w:t>надання доручень Ревізору Товариства на проведення перевірок фінансово-господарської діяльності Товариства, його дочірніх підприємств, філій та представництв;</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28.</w:t>
      </w:r>
      <w:r w:rsidRPr="00A34D82">
        <w:rPr>
          <w:rFonts w:ascii="Times New Roman" w:eastAsia="Times New Roman" w:hAnsi="Times New Roman" w:cs="Times New Roman"/>
          <w:b/>
          <w:sz w:val="20"/>
          <w:szCs w:val="24"/>
          <w:lang w:val="uk-UA" w:eastAsia="uk-UA"/>
        </w:rPr>
        <w:tab/>
        <w:t>прийняття рішення про продаж раніше викуплених товариством акцій;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29.</w:t>
      </w:r>
      <w:r w:rsidRPr="00A34D82">
        <w:rPr>
          <w:rFonts w:ascii="Times New Roman" w:eastAsia="Times New Roman" w:hAnsi="Times New Roman" w:cs="Times New Roman"/>
          <w:b/>
          <w:sz w:val="20"/>
          <w:szCs w:val="24"/>
          <w:lang w:val="uk-UA" w:eastAsia="uk-UA"/>
        </w:rPr>
        <w:tab/>
        <w:t xml:space="preserve">прийняття рішення про розміщення товариством інших цінних паперів, крім акцій;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30.</w:t>
      </w:r>
      <w:r w:rsidRPr="00A34D82">
        <w:rPr>
          <w:rFonts w:ascii="Times New Roman" w:eastAsia="Times New Roman" w:hAnsi="Times New Roman" w:cs="Times New Roman"/>
          <w:b/>
          <w:sz w:val="20"/>
          <w:szCs w:val="24"/>
          <w:lang w:val="uk-UA" w:eastAsia="uk-UA"/>
        </w:rPr>
        <w:tab/>
        <w:t xml:space="preserve">прийняття рішення про викуп розміщених товариством інших, крім акцій, цінних паперів;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31.</w:t>
      </w:r>
      <w:r w:rsidRPr="00A34D82">
        <w:rPr>
          <w:rFonts w:ascii="Times New Roman" w:eastAsia="Times New Roman" w:hAnsi="Times New Roman" w:cs="Times New Roman"/>
          <w:b/>
          <w:sz w:val="20"/>
          <w:szCs w:val="24"/>
          <w:lang w:val="uk-UA" w:eastAsia="uk-UA"/>
        </w:rPr>
        <w:tab/>
        <w:t xml:space="preserve">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32.</w:t>
      </w:r>
      <w:r w:rsidRPr="00A34D82">
        <w:rPr>
          <w:rFonts w:ascii="Times New Roman" w:eastAsia="Times New Roman" w:hAnsi="Times New Roman" w:cs="Times New Roman"/>
          <w:b/>
          <w:sz w:val="20"/>
          <w:szCs w:val="24"/>
          <w:lang w:val="uk-UA" w:eastAsia="uk-UA"/>
        </w:rPr>
        <w:tab/>
        <w:t xml:space="preserve">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чинного законодавства;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33.</w:t>
      </w:r>
      <w:r w:rsidRPr="00A34D82">
        <w:rPr>
          <w:rFonts w:ascii="Times New Roman" w:eastAsia="Times New Roman" w:hAnsi="Times New Roman" w:cs="Times New Roman"/>
          <w:b/>
          <w:sz w:val="20"/>
          <w:szCs w:val="24"/>
          <w:lang w:val="uk-UA" w:eastAsia="uk-UA"/>
        </w:rPr>
        <w:tab/>
        <w:t>вирішення питання про придбання Товариством акцій, що випускаються ним, а також про їх наступний продаж (перерозподіл);</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34.</w:t>
      </w:r>
      <w:r w:rsidRPr="00A34D82">
        <w:rPr>
          <w:rFonts w:ascii="Times New Roman" w:eastAsia="Times New Roman" w:hAnsi="Times New Roman" w:cs="Times New Roman"/>
          <w:b/>
          <w:sz w:val="20"/>
          <w:szCs w:val="24"/>
          <w:lang w:val="uk-UA" w:eastAsia="uk-UA"/>
        </w:rPr>
        <w:tab/>
        <w:t>прийняття рішення про переведення випуску акцій документарної форми існування у бездокументарну форму існування;</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35.</w:t>
      </w:r>
      <w:r w:rsidRPr="00A34D82">
        <w:rPr>
          <w:rFonts w:ascii="Times New Roman" w:eastAsia="Times New Roman" w:hAnsi="Times New Roman" w:cs="Times New Roman"/>
          <w:b/>
          <w:sz w:val="20"/>
          <w:szCs w:val="24"/>
          <w:lang w:val="uk-UA" w:eastAsia="uk-UA"/>
        </w:rPr>
        <w:tab/>
        <w:t>визначення умов та порядку реалізації акціонерами переважного права на придбання акцій Товариства, що продаються іншими акціонерами Товариства;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36.</w:t>
      </w:r>
      <w:r w:rsidRPr="00A34D82">
        <w:rPr>
          <w:rFonts w:ascii="Times New Roman" w:eastAsia="Times New Roman" w:hAnsi="Times New Roman" w:cs="Times New Roman"/>
          <w:b/>
          <w:sz w:val="20"/>
          <w:szCs w:val="24"/>
          <w:lang w:val="uk-UA"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37.</w:t>
      </w:r>
      <w:r w:rsidRPr="00A34D82">
        <w:rPr>
          <w:rFonts w:ascii="Times New Roman" w:eastAsia="Times New Roman" w:hAnsi="Times New Roman" w:cs="Times New Roman"/>
          <w:b/>
          <w:sz w:val="20"/>
          <w:szCs w:val="24"/>
          <w:lang w:val="uk-UA" w:eastAsia="uk-UA"/>
        </w:rPr>
        <w:tab/>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38.</w:t>
      </w:r>
      <w:r w:rsidRPr="00A34D82">
        <w:rPr>
          <w:rFonts w:ascii="Times New Roman" w:eastAsia="Times New Roman" w:hAnsi="Times New Roman" w:cs="Times New Roman"/>
          <w:b/>
          <w:sz w:val="20"/>
          <w:szCs w:val="24"/>
          <w:lang w:val="uk-UA" w:eastAsia="uk-UA"/>
        </w:rPr>
        <w:tab/>
        <w:t xml:space="preserve">прийняття рішення про проведення чергових або позачергових загальних зборів відповідно до статуту товариства та у випадках, встановлених законом;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39.</w:t>
      </w:r>
      <w:r w:rsidRPr="00A34D82">
        <w:rPr>
          <w:rFonts w:ascii="Times New Roman" w:eastAsia="Times New Roman" w:hAnsi="Times New Roman" w:cs="Times New Roman"/>
          <w:b/>
          <w:sz w:val="20"/>
          <w:szCs w:val="24"/>
          <w:lang w:val="uk-UA" w:eastAsia="uk-UA"/>
        </w:rPr>
        <w:tab/>
        <w:t xml:space="preserve">обрання реєстраційної комісії, за винятком випадків, встановлених цим Законом; </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40.</w:t>
      </w:r>
      <w:r w:rsidRPr="00A34D82">
        <w:rPr>
          <w:rFonts w:ascii="Times New Roman" w:eastAsia="Times New Roman" w:hAnsi="Times New Roman" w:cs="Times New Roman"/>
          <w:b/>
          <w:sz w:val="20"/>
          <w:szCs w:val="24"/>
          <w:lang w:val="uk-UA" w:eastAsia="uk-UA"/>
        </w:rPr>
        <w:tab/>
        <w:t>визначення дати складення переліку акціонерів, які мають бути повідомлені про проведення загальних зборів відповідно до діючого законодавства та мають право на участь у загальних зборах відповідно до діючого законодавства;</w:t>
      </w:r>
    </w:p>
    <w:p w:rsidR="00A34D82" w:rsidRPr="00A34D82" w:rsidRDefault="00A34D82" w:rsidP="00A34D82">
      <w:pPr>
        <w:spacing w:after="0" w:line="240" w:lineRule="auto"/>
        <w:rPr>
          <w:rFonts w:ascii="Times New Roman" w:eastAsia="Times New Roman" w:hAnsi="Times New Roman" w:cs="Times New Roman"/>
          <w:b/>
          <w:sz w:val="20"/>
          <w:szCs w:val="24"/>
          <w:lang w:val="uk-UA" w:eastAsia="uk-UA"/>
        </w:rPr>
      </w:pPr>
      <w:r w:rsidRPr="00A34D82">
        <w:rPr>
          <w:rFonts w:ascii="Times New Roman" w:eastAsia="Times New Roman" w:hAnsi="Times New Roman" w:cs="Times New Roman"/>
          <w:b/>
          <w:sz w:val="20"/>
          <w:szCs w:val="24"/>
          <w:lang w:val="uk-UA" w:eastAsia="uk-UA"/>
        </w:rPr>
        <w:t>41.</w:t>
      </w:r>
      <w:r w:rsidRPr="00A34D82">
        <w:rPr>
          <w:rFonts w:ascii="Times New Roman" w:eastAsia="Times New Roman" w:hAnsi="Times New Roman" w:cs="Times New Roman"/>
          <w:b/>
          <w:sz w:val="20"/>
          <w:szCs w:val="24"/>
          <w:lang w:val="uk-UA" w:eastAsia="uk-UA"/>
        </w:rPr>
        <w:tab/>
        <w:t xml:space="preserve">вирішення інших питань, що належать до виключної компетенції наглядової ради згідно із статутом Товариства та/або діючим законодавством.  </w:t>
      </w: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Pr="00A34D82" w:rsidRDefault="00A34D82" w:rsidP="00A34D82">
      <w:pPr>
        <w:spacing w:after="0" w:line="240" w:lineRule="auto"/>
        <w:rPr>
          <w:rFonts w:ascii="Times New Roman" w:eastAsia="Times New Roman" w:hAnsi="Times New Roman" w:cs="Times New Roman"/>
          <w:sz w:val="20"/>
          <w:szCs w:val="24"/>
          <w:lang w:val="uk-UA" w:eastAsia="uk-UA"/>
        </w:rPr>
      </w:pPr>
    </w:p>
    <w:p w:rsidR="00A34D82" w:rsidRDefault="00A34D82">
      <w:pPr>
        <w:sectPr w:rsidR="00A34D82" w:rsidSect="00A34D82">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34D82" w:rsidRPr="00A34D82" w:rsidTr="001903DA">
        <w:trPr>
          <w:trHeight w:val="463"/>
        </w:trPr>
        <w:tc>
          <w:tcPr>
            <w:tcW w:w="15480" w:type="dxa"/>
            <w:tcMar>
              <w:top w:w="60" w:type="dxa"/>
              <w:left w:w="60" w:type="dxa"/>
              <w:bottom w:w="60" w:type="dxa"/>
              <w:right w:w="60" w:type="dxa"/>
            </w:tcMar>
            <w:vAlign w:val="center"/>
          </w:tcPr>
          <w:p w:rsidR="00A34D82" w:rsidRPr="00A34D82" w:rsidRDefault="00A34D82" w:rsidP="00A34D82">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A34D82">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A34D82" w:rsidRPr="00A34D82" w:rsidRDefault="00A34D82" w:rsidP="00A34D82">
            <w:pPr>
              <w:spacing w:after="0" w:line="240" w:lineRule="auto"/>
              <w:rPr>
                <w:rFonts w:ascii="Times New Roman" w:eastAsia="Times New Roman" w:hAnsi="Times New Roman" w:cs="Times New Roman"/>
                <w:b/>
                <w:bCs/>
                <w:sz w:val="24"/>
                <w:szCs w:val="24"/>
                <w:lang w:eastAsia="uk-UA"/>
              </w:rPr>
            </w:pPr>
          </w:p>
        </w:tc>
      </w:tr>
    </w:tbl>
    <w:p w:rsidR="00A34D82" w:rsidRPr="00A34D82" w:rsidRDefault="00A34D82" w:rsidP="00A34D82">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1800"/>
        <w:gridCol w:w="2340"/>
        <w:gridCol w:w="3060"/>
        <w:gridCol w:w="1321"/>
        <w:gridCol w:w="1588"/>
        <w:gridCol w:w="1308"/>
        <w:gridCol w:w="1292"/>
        <w:gridCol w:w="1489"/>
        <w:gridCol w:w="1218"/>
      </w:tblGrid>
      <w:tr w:rsidR="00A34D82" w:rsidRPr="00A34D82" w:rsidTr="001903DA">
        <w:tc>
          <w:tcPr>
            <w:tcW w:w="180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Посада</w:t>
            </w:r>
          </w:p>
        </w:tc>
        <w:tc>
          <w:tcPr>
            <w:tcW w:w="234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ind w:left="300" w:hanging="300"/>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Прізвище, ім'я, по батькові посадової особи</w:t>
            </w:r>
          </w:p>
        </w:tc>
        <w:tc>
          <w:tcPr>
            <w:tcW w:w="306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Паспортні дані фізичної особи (серія, номер, дата видачі, орган, який видав)* або код за ЄДРПОУ юридичної особи</w:t>
            </w:r>
          </w:p>
        </w:tc>
        <w:tc>
          <w:tcPr>
            <w:tcW w:w="132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акцій (штук)</w:t>
            </w:r>
          </w:p>
        </w:tc>
        <w:tc>
          <w:tcPr>
            <w:tcW w:w="158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Від загальної кількості акцій (у відсотках)</w:t>
            </w:r>
          </w:p>
        </w:tc>
        <w:tc>
          <w:tcPr>
            <w:tcW w:w="530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за видами акцій</w:t>
            </w:r>
          </w:p>
        </w:tc>
      </w:tr>
      <w:tr w:rsidR="00A34D82" w:rsidRPr="00A34D82" w:rsidTr="001903DA">
        <w:tc>
          <w:tcPr>
            <w:tcW w:w="1800" w:type="dxa"/>
            <w:vMerge/>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2340" w:type="dxa"/>
            <w:vMerge/>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3060" w:type="dxa"/>
            <w:vMerge/>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321" w:type="dxa"/>
            <w:vMerge/>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588" w:type="dxa"/>
            <w:vMerge/>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прості іменні</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прості на пред'явника</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 xml:space="preserve">  </w:t>
            </w:r>
            <w:r w:rsidRPr="00A34D82">
              <w:rPr>
                <w:rFonts w:ascii="Times New Roman" w:eastAsia="Times New Roman" w:hAnsi="Times New Roman" w:cs="Times New Roman"/>
                <w:b/>
                <w:bCs/>
                <w:sz w:val="20"/>
                <w:szCs w:val="20"/>
                <w:lang w:val="uk-UA" w:eastAsia="uk-UA"/>
              </w:rPr>
              <w:t>Привілейовані</w:t>
            </w:r>
          </w:p>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іменні</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привілейовані на пред'явника</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3</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4</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5</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6</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7</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8</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9</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Генеральний директор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Бублей Володимир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ВА 926680 18.09.1997 Калінінським РВ ДМУ УМВС України в Донецькій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Головний бухгалтер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Кубишина Тетяна Миколаївна</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ЕК 272549 26.09.1996 Краснолуцьким МВ УМВС України в Луганській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Ревізор</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Жильов Олександр Володимирович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ВА 794000 23.07.1997 Волновахським РВ УМВС України в Донецькій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Голова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Камардін Микола Олексійович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ВВ 618921 03.11.1998 Ворошиловським РВ УМВС України в Донецькій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Завгородній Максим Сергійович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ВА 511317 10.09.1996 Калінінським РВ ДМУ УМВС України в Донецькій області</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r>
      <w:tr w:rsidR="00A34D82" w:rsidRPr="00A34D82" w:rsidTr="001903DA">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Член наглядової ради</w:t>
            </w:r>
          </w:p>
        </w:tc>
        <w:tc>
          <w:tcPr>
            <w:tcW w:w="23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Удовенко Сергій Петрович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д/н д/н  д/н</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r>
      <w:tr w:rsidR="00A34D82" w:rsidRPr="00A34D82" w:rsidTr="001903DA">
        <w:tc>
          <w:tcPr>
            <w:tcW w:w="72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D82" w:rsidRPr="00A34D82" w:rsidRDefault="00A34D82" w:rsidP="00A34D82">
            <w:pPr>
              <w:spacing w:after="0" w:line="240" w:lineRule="auto"/>
              <w:jc w:val="right"/>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Усього</w:t>
            </w:r>
          </w:p>
        </w:tc>
        <w:tc>
          <w:tcPr>
            <w:tcW w:w="132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c>
          <w:tcPr>
            <w:tcW w:w="1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c>
          <w:tcPr>
            <w:tcW w:w="130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c>
          <w:tcPr>
            <w:tcW w:w="12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c>
          <w:tcPr>
            <w:tcW w:w="148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c>
          <w:tcPr>
            <w:tcW w:w="12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r>
    </w:tbl>
    <w:p w:rsidR="00A34D82" w:rsidRPr="00A34D82" w:rsidRDefault="00A34D82" w:rsidP="00A34D82">
      <w:pPr>
        <w:spacing w:after="0" w:line="240" w:lineRule="auto"/>
        <w:rPr>
          <w:rFonts w:ascii="Times New Roman" w:eastAsia="Times New Roman" w:hAnsi="Times New Roman" w:cs="Times New Roman"/>
          <w:sz w:val="24"/>
          <w:szCs w:val="24"/>
          <w:lang w:val="en-US" w:eastAsia="uk-UA"/>
        </w:rPr>
      </w:pPr>
    </w:p>
    <w:p w:rsidR="00A34D82" w:rsidRDefault="00A34D82">
      <w:pPr>
        <w:sectPr w:rsidR="00A34D82" w:rsidSect="00A34D82">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34D82" w:rsidRPr="00A34D82" w:rsidTr="001903DA">
        <w:trPr>
          <w:trHeight w:val="463"/>
        </w:trPr>
        <w:tc>
          <w:tcPr>
            <w:tcW w:w="15480"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sz w:val="28"/>
                <w:szCs w:val="28"/>
                <w:lang w:eastAsia="uk-UA"/>
              </w:rPr>
            </w:pPr>
            <w:r w:rsidRPr="00A34D82">
              <w:rPr>
                <w:rFonts w:ascii="Times New Roman" w:eastAsia="Times New Roman" w:hAnsi="Times New Roman" w:cs="Times New Roman"/>
                <w:b/>
                <w:bCs/>
                <w:sz w:val="28"/>
                <w:szCs w:val="28"/>
                <w:lang w:val="en-US" w:eastAsia="uk-UA"/>
              </w:rPr>
              <w:lastRenderedPageBreak/>
              <w:t>VI</w:t>
            </w:r>
            <w:r w:rsidRPr="00A34D82">
              <w:rPr>
                <w:rFonts w:ascii="Times New Roman" w:eastAsia="Times New Roman" w:hAnsi="Times New Roman" w:cs="Times New Roman"/>
                <w:b/>
                <w:bCs/>
                <w:sz w:val="28"/>
                <w:szCs w:val="28"/>
                <w:lang w:val="uk-UA" w:eastAsia="uk-UA"/>
              </w:rPr>
              <w:t xml:space="preserve">. </w:t>
            </w:r>
            <w:r w:rsidRPr="00A34D82">
              <w:rPr>
                <w:rFonts w:ascii="Times New Roman" w:eastAsia="Times New Roman" w:hAnsi="Times New Roman" w:cs="Times New Roman"/>
                <w:b/>
                <w:sz w:val="28"/>
                <w:szCs w:val="28"/>
                <w:lang w:val="uk-UA" w:eastAsia="uk-UA"/>
              </w:rPr>
              <w:t>Інформація про осіб, що володіють 10 відсотками та більше акцій емітента</w:t>
            </w:r>
          </w:p>
          <w:p w:rsidR="00A34D82" w:rsidRPr="00A34D82" w:rsidRDefault="00A34D82" w:rsidP="00A34D82">
            <w:pPr>
              <w:spacing w:after="0" w:line="240" w:lineRule="auto"/>
              <w:jc w:val="center"/>
              <w:rPr>
                <w:rFonts w:ascii="Times New Roman" w:eastAsia="Times New Roman" w:hAnsi="Times New Roman" w:cs="Times New Roman"/>
                <w:b/>
                <w:bCs/>
                <w:sz w:val="24"/>
                <w:szCs w:val="24"/>
                <w:lang w:eastAsia="uk-UA"/>
              </w:rPr>
            </w:pPr>
          </w:p>
        </w:tc>
      </w:tr>
    </w:tbl>
    <w:p w:rsidR="00A34D82" w:rsidRPr="00A34D82" w:rsidRDefault="00A34D82" w:rsidP="00A34D82">
      <w:pPr>
        <w:spacing w:after="0" w:line="240" w:lineRule="auto"/>
        <w:rPr>
          <w:rFonts w:ascii="Times New Roman" w:eastAsia="Times New Roman" w:hAnsi="Times New Roman" w:cs="Times New Roman"/>
          <w:vanish/>
          <w:sz w:val="24"/>
          <w:szCs w:val="24"/>
          <w:lang w:val="uk-UA" w:eastAsia="uk-UA"/>
        </w:rPr>
      </w:pPr>
    </w:p>
    <w:tbl>
      <w:tblPr>
        <w:tblW w:w="1548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700"/>
        <w:gridCol w:w="540"/>
        <w:gridCol w:w="720"/>
        <w:gridCol w:w="3420"/>
        <w:gridCol w:w="1279"/>
        <w:gridCol w:w="1588"/>
        <w:gridCol w:w="1308"/>
        <w:gridCol w:w="1292"/>
        <w:gridCol w:w="1489"/>
        <w:gridCol w:w="1144"/>
      </w:tblGrid>
      <w:tr w:rsidR="00A34D82" w:rsidRPr="00A34D82" w:rsidTr="001903DA">
        <w:tc>
          <w:tcPr>
            <w:tcW w:w="2700" w:type="dxa"/>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Найменування юридичної особи</w:t>
            </w:r>
          </w:p>
        </w:tc>
        <w:tc>
          <w:tcPr>
            <w:tcW w:w="1260" w:type="dxa"/>
            <w:gridSpan w:val="2"/>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Код за ЄДРПОУ</w:t>
            </w:r>
          </w:p>
        </w:tc>
        <w:tc>
          <w:tcPr>
            <w:tcW w:w="3420" w:type="dxa"/>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Місцезнаходження</w:t>
            </w:r>
          </w:p>
        </w:tc>
        <w:tc>
          <w:tcPr>
            <w:tcW w:w="1279" w:type="dxa"/>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за видами акцій</w:t>
            </w:r>
          </w:p>
        </w:tc>
      </w:tr>
      <w:tr w:rsidR="00A34D82" w:rsidRPr="00A34D82" w:rsidTr="001903DA">
        <w:tc>
          <w:tcPr>
            <w:tcW w:w="2700" w:type="dxa"/>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260" w:type="dxa"/>
            <w:gridSpan w:val="2"/>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3420" w:type="dxa"/>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279" w:type="dxa"/>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588" w:type="dxa"/>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308"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прості іменні</w:t>
            </w:r>
          </w:p>
        </w:tc>
        <w:tc>
          <w:tcPr>
            <w:tcW w:w="1292"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 xml:space="preserve">  </w:t>
            </w:r>
            <w:r w:rsidRPr="00A34D82">
              <w:rPr>
                <w:rFonts w:ascii="Times New Roman" w:eastAsia="Times New Roman" w:hAnsi="Times New Roman" w:cs="Times New Roman"/>
                <w:b/>
                <w:bCs/>
                <w:sz w:val="20"/>
                <w:szCs w:val="20"/>
                <w:lang w:val="uk-UA" w:eastAsia="uk-UA"/>
              </w:rPr>
              <w:t>Привілейовані</w:t>
            </w:r>
          </w:p>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іменні</w:t>
            </w:r>
          </w:p>
        </w:tc>
        <w:tc>
          <w:tcPr>
            <w:tcW w:w="1144"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привілейовані на пред'явника</w:t>
            </w:r>
          </w:p>
        </w:tc>
      </w:tr>
      <w:tr w:rsidR="00A34D82" w:rsidRPr="00A34D82" w:rsidTr="001903DA">
        <w:tc>
          <w:tcPr>
            <w:tcW w:w="2700" w:type="dxa"/>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ТОВ "Регiон"</w:t>
            </w:r>
          </w:p>
        </w:tc>
        <w:tc>
          <w:tcPr>
            <w:tcW w:w="1260" w:type="dxa"/>
            <w:gridSpan w:val="2"/>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25096372</w:t>
            </w:r>
          </w:p>
        </w:tc>
        <w:tc>
          <w:tcPr>
            <w:tcW w:w="3420" w:type="dxa"/>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83000 Донецька область д/н м. Донецьк вул. Артема, б. 97</w:t>
            </w:r>
          </w:p>
        </w:tc>
        <w:tc>
          <w:tcPr>
            <w:tcW w:w="1279" w:type="dxa"/>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19240000</w:t>
            </w:r>
          </w:p>
        </w:tc>
        <w:tc>
          <w:tcPr>
            <w:tcW w:w="1588" w:type="dxa"/>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81.942078364566</w:t>
            </w:r>
          </w:p>
        </w:tc>
        <w:tc>
          <w:tcPr>
            <w:tcW w:w="1308"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19240000</w:t>
            </w:r>
          </w:p>
        </w:tc>
        <w:tc>
          <w:tcPr>
            <w:tcW w:w="1292"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0</w:t>
            </w:r>
          </w:p>
        </w:tc>
        <w:tc>
          <w:tcPr>
            <w:tcW w:w="1489" w:type="dxa"/>
            <w:tcMar>
              <w:top w:w="60" w:type="dxa"/>
              <w:left w:w="60" w:type="dxa"/>
              <w:bottom w:w="60" w:type="dxa"/>
              <w:right w:w="60" w:type="dxa"/>
            </w:tcMar>
            <w:vAlign w:val="center"/>
          </w:tcPr>
          <w:p w:rsidR="00A34D82" w:rsidRPr="00A34D82" w:rsidRDefault="00A34D82" w:rsidP="00A34D82">
            <w:pPr>
              <w:spacing w:after="0" w:line="240" w:lineRule="auto"/>
              <w:ind w:left="-243"/>
              <w:jc w:val="center"/>
              <w:rPr>
                <w:rFonts w:ascii="Times New Roman" w:eastAsia="Times New Roman" w:hAnsi="Times New Roman" w:cs="Times New Roman"/>
                <w:bCs/>
                <w:sz w:val="20"/>
                <w:szCs w:val="20"/>
                <w:lang w:val="en-US" w:eastAsia="uk-UA"/>
              </w:rPr>
            </w:pPr>
            <w:r w:rsidRPr="00A34D82">
              <w:rPr>
                <w:rFonts w:ascii="Times New Roman" w:eastAsia="Times New Roman" w:hAnsi="Times New Roman" w:cs="Times New Roman"/>
                <w:bCs/>
                <w:sz w:val="20"/>
                <w:szCs w:val="20"/>
                <w:lang w:val="en-US" w:eastAsia="uk-UA"/>
              </w:rPr>
              <w:t>0</w:t>
            </w:r>
          </w:p>
        </w:tc>
        <w:tc>
          <w:tcPr>
            <w:tcW w:w="1144"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0</w:t>
            </w:r>
          </w:p>
        </w:tc>
      </w:tr>
      <w:tr w:rsidR="00A34D82" w:rsidRPr="00A34D82" w:rsidTr="001903DA">
        <w:tc>
          <w:tcPr>
            <w:tcW w:w="3240" w:type="dxa"/>
            <w:gridSpan w:val="2"/>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eastAsia="uk-UA"/>
              </w:rPr>
            </w:pPr>
            <w:r w:rsidRPr="00A34D82">
              <w:rPr>
                <w:rFonts w:ascii="Times New Roman" w:eastAsia="Times New Roman" w:hAnsi="Times New Roman" w:cs="Times New Roman"/>
                <w:b/>
                <w:bCs/>
                <w:color w:val="000000"/>
                <w:sz w:val="20"/>
                <w:szCs w:val="20"/>
                <w:lang w:val="uk-UA" w:eastAsia="uk-UA"/>
              </w:rPr>
              <w:t>Прізвище, ім'я, по батькові фізичної особи*</w:t>
            </w:r>
          </w:p>
        </w:tc>
        <w:tc>
          <w:tcPr>
            <w:tcW w:w="4140" w:type="dxa"/>
            <w:gridSpan w:val="2"/>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eastAsia="uk-UA"/>
              </w:rPr>
            </w:pPr>
            <w:r w:rsidRPr="00A34D82">
              <w:rPr>
                <w:rFonts w:ascii="Times New Roman" w:eastAsia="Times New Roman" w:hAnsi="Times New Roman" w:cs="Times New Roman"/>
                <w:b/>
                <w:bCs/>
                <w:color w:val="000000"/>
                <w:sz w:val="20"/>
                <w:szCs w:val="20"/>
                <w:lang w:val="uk-UA" w:eastAsia="uk-UA"/>
              </w:rPr>
              <w:t>Серія, номер, дата видачі паспорта, найменування органу, який видав паспорт**</w:t>
            </w:r>
          </w:p>
        </w:tc>
        <w:tc>
          <w:tcPr>
            <w:tcW w:w="1279" w:type="dxa"/>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акцій (штук)</w:t>
            </w:r>
          </w:p>
        </w:tc>
        <w:tc>
          <w:tcPr>
            <w:tcW w:w="1588" w:type="dxa"/>
            <w:vMerge w:val="restart"/>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Від загальної кількості акцій (у відсотках)</w:t>
            </w:r>
          </w:p>
        </w:tc>
        <w:tc>
          <w:tcPr>
            <w:tcW w:w="5233" w:type="dxa"/>
            <w:gridSpan w:val="4"/>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за видами акцій</w:t>
            </w:r>
          </w:p>
        </w:tc>
      </w:tr>
      <w:tr w:rsidR="00A34D82" w:rsidRPr="00A34D82" w:rsidTr="001903DA">
        <w:tc>
          <w:tcPr>
            <w:tcW w:w="3240" w:type="dxa"/>
            <w:gridSpan w:val="2"/>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4140" w:type="dxa"/>
            <w:gridSpan w:val="2"/>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279" w:type="dxa"/>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588" w:type="dxa"/>
            <w:vMerge/>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c>
          <w:tcPr>
            <w:tcW w:w="1308"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прості іменні</w:t>
            </w:r>
          </w:p>
        </w:tc>
        <w:tc>
          <w:tcPr>
            <w:tcW w:w="1292"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прості на пред'явника</w:t>
            </w:r>
          </w:p>
        </w:tc>
        <w:tc>
          <w:tcPr>
            <w:tcW w:w="1489" w:type="dxa"/>
            <w:tcMar>
              <w:top w:w="60" w:type="dxa"/>
              <w:left w:w="60" w:type="dxa"/>
              <w:bottom w:w="60" w:type="dxa"/>
              <w:right w:w="60" w:type="dxa"/>
            </w:tcMar>
            <w:vAlign w:val="center"/>
          </w:tcPr>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 xml:space="preserve">  </w:t>
            </w:r>
            <w:r w:rsidRPr="00A34D82">
              <w:rPr>
                <w:rFonts w:ascii="Times New Roman" w:eastAsia="Times New Roman" w:hAnsi="Times New Roman" w:cs="Times New Roman"/>
                <w:b/>
                <w:bCs/>
                <w:sz w:val="20"/>
                <w:szCs w:val="20"/>
                <w:lang w:val="uk-UA" w:eastAsia="uk-UA"/>
              </w:rPr>
              <w:t>Привілейовані</w:t>
            </w:r>
          </w:p>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іменні</w:t>
            </w:r>
          </w:p>
        </w:tc>
        <w:tc>
          <w:tcPr>
            <w:tcW w:w="1144"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привілейовані на пред'явника</w:t>
            </w:r>
          </w:p>
        </w:tc>
      </w:tr>
      <w:tr w:rsidR="00A34D82" w:rsidRPr="00A34D82" w:rsidTr="001903DA">
        <w:tc>
          <w:tcPr>
            <w:tcW w:w="7380" w:type="dxa"/>
            <w:gridSpan w:val="4"/>
          </w:tcPr>
          <w:p w:rsidR="00A34D82" w:rsidRPr="00A34D82" w:rsidRDefault="00A34D82" w:rsidP="00A34D82">
            <w:pPr>
              <w:spacing w:after="0" w:line="240" w:lineRule="auto"/>
              <w:jc w:val="right"/>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Усього</w:t>
            </w:r>
          </w:p>
        </w:tc>
        <w:tc>
          <w:tcPr>
            <w:tcW w:w="1279" w:type="dxa"/>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19240000</w:t>
            </w:r>
          </w:p>
        </w:tc>
        <w:tc>
          <w:tcPr>
            <w:tcW w:w="1588" w:type="dxa"/>
            <w:vAlign w:val="center"/>
          </w:tcPr>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81.942078364566</w:t>
            </w:r>
          </w:p>
        </w:tc>
        <w:tc>
          <w:tcPr>
            <w:tcW w:w="1308"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19240000</w:t>
            </w:r>
          </w:p>
        </w:tc>
        <w:tc>
          <w:tcPr>
            <w:tcW w:w="1292"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0</w:t>
            </w:r>
          </w:p>
        </w:tc>
        <w:tc>
          <w:tcPr>
            <w:tcW w:w="1489" w:type="dxa"/>
            <w:tcMar>
              <w:top w:w="60" w:type="dxa"/>
              <w:left w:w="60" w:type="dxa"/>
              <w:bottom w:w="60" w:type="dxa"/>
              <w:right w:w="60" w:type="dxa"/>
            </w:tcMar>
            <w:vAlign w:val="center"/>
          </w:tcPr>
          <w:p w:rsidR="00A34D82" w:rsidRPr="00A34D82" w:rsidRDefault="00A34D82" w:rsidP="00A34D82">
            <w:pPr>
              <w:spacing w:after="0" w:line="240" w:lineRule="auto"/>
              <w:ind w:left="-243"/>
              <w:jc w:val="center"/>
              <w:rPr>
                <w:rFonts w:ascii="Times New Roman" w:eastAsia="Times New Roman" w:hAnsi="Times New Roman" w:cs="Times New Roman"/>
                <w:b/>
                <w:bCs/>
                <w:sz w:val="20"/>
                <w:szCs w:val="20"/>
                <w:lang w:val="en-US" w:eastAsia="uk-UA"/>
              </w:rPr>
            </w:pPr>
            <w:r w:rsidRPr="00A34D82">
              <w:rPr>
                <w:rFonts w:ascii="Times New Roman" w:eastAsia="Times New Roman" w:hAnsi="Times New Roman" w:cs="Times New Roman"/>
                <w:b/>
                <w:bCs/>
                <w:sz w:val="20"/>
                <w:szCs w:val="20"/>
                <w:lang w:val="en-US" w:eastAsia="uk-UA"/>
              </w:rPr>
              <w:t>0</w:t>
            </w:r>
          </w:p>
        </w:tc>
        <w:tc>
          <w:tcPr>
            <w:tcW w:w="1144"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0</w:t>
            </w:r>
          </w:p>
        </w:tc>
      </w:tr>
    </w:tbl>
    <w:p w:rsidR="00A34D82" w:rsidRPr="00A34D82" w:rsidRDefault="00A34D82" w:rsidP="00A34D82">
      <w:pPr>
        <w:tabs>
          <w:tab w:val="left" w:pos="10620"/>
        </w:tabs>
        <w:spacing w:after="0" w:line="240" w:lineRule="auto"/>
        <w:rPr>
          <w:rFonts w:ascii="Times New Roman" w:eastAsia="Times New Roman" w:hAnsi="Times New Roman" w:cs="Times New Roman"/>
          <w:sz w:val="24"/>
          <w:szCs w:val="24"/>
          <w:lang w:val="en-US" w:eastAsia="uk-UA"/>
        </w:rPr>
      </w:pPr>
    </w:p>
    <w:p w:rsidR="00A34D82" w:rsidRDefault="00A34D82">
      <w:pPr>
        <w:sectPr w:rsidR="00A34D82" w:rsidSect="00A34D82">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34D82" w:rsidRPr="00A34D82" w:rsidTr="001903DA">
        <w:trPr>
          <w:trHeight w:val="463"/>
        </w:trPr>
        <w:tc>
          <w:tcPr>
            <w:tcW w:w="9720" w:type="dxa"/>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4"/>
                <w:szCs w:val="24"/>
                <w:lang w:eastAsia="uk-UA"/>
              </w:rPr>
            </w:pPr>
            <w:r w:rsidRPr="00A34D82">
              <w:rPr>
                <w:rFonts w:ascii="Times New Roman" w:eastAsia="Times New Roman" w:hAnsi="Times New Roman" w:cs="Times New Roman"/>
                <w:b/>
                <w:color w:val="000000"/>
                <w:sz w:val="28"/>
                <w:szCs w:val="28"/>
                <w:lang w:val="uk-UA" w:eastAsia="uk-UA"/>
              </w:rPr>
              <w:lastRenderedPageBreak/>
              <w:t>VII. Інформація про загальні збори акціонерів</w:t>
            </w:r>
          </w:p>
        </w:tc>
      </w:tr>
    </w:tbl>
    <w:p w:rsidR="00A34D82" w:rsidRPr="00A34D82" w:rsidRDefault="00A34D82" w:rsidP="00A34D82">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A34D82" w:rsidRPr="00A34D82" w:rsidTr="001903DA">
        <w:tc>
          <w:tcPr>
            <w:tcW w:w="3379" w:type="dxa"/>
            <w:vMerge w:val="restart"/>
            <w:shd w:val="clear" w:color="auto" w:fill="auto"/>
            <w:vAlign w:val="center"/>
          </w:tcPr>
          <w:p w:rsidR="00A34D82" w:rsidRPr="00A34D82" w:rsidRDefault="00A34D82" w:rsidP="00A34D82">
            <w:pPr>
              <w:tabs>
                <w:tab w:val="left" w:pos="10620"/>
              </w:tabs>
              <w:jc w:val="center"/>
              <w:rPr>
                <w:b/>
                <w:szCs w:val="24"/>
                <w:lang w:val="en-US" w:eastAsia="uk-UA"/>
              </w:rPr>
            </w:pPr>
            <w:r w:rsidRPr="00A34D82">
              <w:rPr>
                <w:b/>
                <w:szCs w:val="24"/>
                <w:lang w:val="en-US" w:eastAsia="uk-UA"/>
              </w:rPr>
              <w:t>Вид загальних зборів</w:t>
            </w:r>
          </w:p>
        </w:tc>
        <w:tc>
          <w:tcPr>
            <w:tcW w:w="3379" w:type="dxa"/>
            <w:shd w:val="clear" w:color="auto" w:fill="auto"/>
          </w:tcPr>
          <w:p w:rsidR="00A34D82" w:rsidRPr="00A34D82" w:rsidRDefault="00A34D82" w:rsidP="00A34D82">
            <w:pPr>
              <w:tabs>
                <w:tab w:val="left" w:pos="10620"/>
              </w:tabs>
              <w:jc w:val="center"/>
              <w:rPr>
                <w:b/>
                <w:szCs w:val="24"/>
                <w:lang w:val="en-US" w:eastAsia="uk-UA"/>
              </w:rPr>
            </w:pPr>
            <w:r w:rsidRPr="00A34D82">
              <w:rPr>
                <w:b/>
                <w:szCs w:val="24"/>
                <w:lang w:val="en-US" w:eastAsia="uk-UA"/>
              </w:rPr>
              <w:t>Чергові</w:t>
            </w:r>
          </w:p>
        </w:tc>
        <w:tc>
          <w:tcPr>
            <w:tcW w:w="3379" w:type="dxa"/>
            <w:shd w:val="clear" w:color="auto" w:fill="auto"/>
          </w:tcPr>
          <w:p w:rsidR="00A34D82" w:rsidRPr="00A34D82" w:rsidRDefault="00A34D82" w:rsidP="00A34D82">
            <w:pPr>
              <w:tabs>
                <w:tab w:val="left" w:pos="10620"/>
              </w:tabs>
              <w:jc w:val="center"/>
              <w:rPr>
                <w:b/>
                <w:szCs w:val="24"/>
                <w:lang w:val="en-US" w:eastAsia="uk-UA"/>
              </w:rPr>
            </w:pPr>
            <w:r w:rsidRPr="00A34D82">
              <w:rPr>
                <w:b/>
                <w:szCs w:val="24"/>
                <w:lang w:val="en-US" w:eastAsia="uk-UA"/>
              </w:rPr>
              <w:t>Позачергові</w:t>
            </w:r>
          </w:p>
        </w:tc>
      </w:tr>
      <w:tr w:rsidR="00A34D82" w:rsidRPr="00A34D82" w:rsidTr="001903DA">
        <w:tc>
          <w:tcPr>
            <w:tcW w:w="3379" w:type="dxa"/>
            <w:vMerge/>
            <w:shd w:val="clear" w:color="auto" w:fill="auto"/>
            <w:vAlign w:val="center"/>
          </w:tcPr>
          <w:p w:rsidR="00A34D82" w:rsidRPr="00A34D82" w:rsidRDefault="00A34D82" w:rsidP="00A34D82">
            <w:pPr>
              <w:tabs>
                <w:tab w:val="left" w:pos="10620"/>
              </w:tabs>
              <w:jc w:val="center"/>
              <w:rPr>
                <w:szCs w:val="24"/>
                <w:lang w:val="en-US" w:eastAsia="uk-UA"/>
              </w:rPr>
            </w:pPr>
          </w:p>
        </w:tc>
        <w:tc>
          <w:tcPr>
            <w:tcW w:w="3379" w:type="dxa"/>
            <w:shd w:val="clear" w:color="auto" w:fill="auto"/>
          </w:tcPr>
          <w:p w:rsidR="00A34D82" w:rsidRPr="00A34D82" w:rsidRDefault="00A34D82" w:rsidP="00A34D82">
            <w:pPr>
              <w:tabs>
                <w:tab w:val="left" w:pos="10620"/>
              </w:tabs>
              <w:jc w:val="center"/>
              <w:rPr>
                <w:szCs w:val="24"/>
                <w:lang w:val="en-US" w:eastAsia="uk-UA"/>
              </w:rPr>
            </w:pPr>
            <w:r w:rsidRPr="00A34D82">
              <w:rPr>
                <w:szCs w:val="24"/>
                <w:lang w:val="en-US" w:eastAsia="uk-UA"/>
              </w:rPr>
              <w:t>X</w:t>
            </w:r>
          </w:p>
        </w:tc>
        <w:tc>
          <w:tcPr>
            <w:tcW w:w="3379" w:type="dxa"/>
            <w:shd w:val="clear" w:color="auto" w:fill="auto"/>
          </w:tcPr>
          <w:p w:rsidR="00A34D82" w:rsidRPr="00A34D82" w:rsidRDefault="00A34D82" w:rsidP="00A34D82">
            <w:pPr>
              <w:tabs>
                <w:tab w:val="left" w:pos="10620"/>
              </w:tabs>
              <w:jc w:val="center"/>
              <w:rPr>
                <w:szCs w:val="24"/>
                <w:lang w:val="en-US" w:eastAsia="uk-UA"/>
              </w:rPr>
            </w:pPr>
            <w:r w:rsidRPr="00A34D82">
              <w:rPr>
                <w:szCs w:val="24"/>
                <w:lang w:val="en-US" w:eastAsia="uk-UA"/>
              </w:rPr>
              <w:t xml:space="preserve"> </w:t>
            </w:r>
          </w:p>
        </w:tc>
      </w:tr>
      <w:tr w:rsidR="00A34D82" w:rsidRPr="00A34D82" w:rsidTr="001903DA">
        <w:tc>
          <w:tcPr>
            <w:tcW w:w="3379" w:type="dxa"/>
            <w:shd w:val="clear" w:color="auto" w:fill="auto"/>
          </w:tcPr>
          <w:p w:rsidR="00A34D82" w:rsidRPr="00A34D82" w:rsidRDefault="00A34D82" w:rsidP="00A34D82">
            <w:pPr>
              <w:tabs>
                <w:tab w:val="left" w:pos="10620"/>
              </w:tabs>
              <w:jc w:val="center"/>
              <w:rPr>
                <w:b/>
                <w:szCs w:val="24"/>
                <w:lang w:val="en-US" w:eastAsia="uk-UA"/>
              </w:rPr>
            </w:pPr>
            <w:r w:rsidRPr="00A34D82">
              <w:rPr>
                <w:b/>
                <w:szCs w:val="24"/>
                <w:lang w:val="en-US" w:eastAsia="uk-UA"/>
              </w:rPr>
              <w:t>Дата проведення</w:t>
            </w:r>
          </w:p>
        </w:tc>
        <w:tc>
          <w:tcPr>
            <w:tcW w:w="6758" w:type="dxa"/>
            <w:gridSpan w:val="2"/>
            <w:shd w:val="clear" w:color="auto" w:fill="auto"/>
          </w:tcPr>
          <w:p w:rsidR="00A34D82" w:rsidRPr="00A34D82" w:rsidRDefault="00A34D82" w:rsidP="00A34D82">
            <w:pPr>
              <w:tabs>
                <w:tab w:val="left" w:pos="10620"/>
              </w:tabs>
              <w:rPr>
                <w:szCs w:val="24"/>
                <w:lang w:val="en-US" w:eastAsia="uk-UA"/>
              </w:rPr>
            </w:pPr>
            <w:r w:rsidRPr="00A34D82">
              <w:rPr>
                <w:szCs w:val="24"/>
                <w:lang w:val="en-US" w:eastAsia="uk-UA"/>
              </w:rPr>
              <w:t>29.04.2014</w:t>
            </w:r>
          </w:p>
        </w:tc>
      </w:tr>
      <w:tr w:rsidR="00A34D82" w:rsidRPr="00A34D82" w:rsidTr="001903DA">
        <w:tc>
          <w:tcPr>
            <w:tcW w:w="3379" w:type="dxa"/>
            <w:shd w:val="clear" w:color="auto" w:fill="auto"/>
          </w:tcPr>
          <w:p w:rsidR="00A34D82" w:rsidRPr="00A34D82" w:rsidRDefault="00A34D82" w:rsidP="00A34D82">
            <w:pPr>
              <w:tabs>
                <w:tab w:val="left" w:pos="10620"/>
              </w:tabs>
              <w:jc w:val="center"/>
              <w:rPr>
                <w:b/>
                <w:szCs w:val="24"/>
                <w:lang w:val="en-US" w:eastAsia="uk-UA"/>
              </w:rPr>
            </w:pPr>
            <w:r w:rsidRPr="00A34D82">
              <w:rPr>
                <w:b/>
                <w:szCs w:val="24"/>
                <w:lang w:val="en-US" w:eastAsia="uk-UA"/>
              </w:rPr>
              <w:t>Кворум зборів</w:t>
            </w:r>
          </w:p>
        </w:tc>
        <w:tc>
          <w:tcPr>
            <w:tcW w:w="6758" w:type="dxa"/>
            <w:gridSpan w:val="2"/>
            <w:shd w:val="clear" w:color="auto" w:fill="auto"/>
          </w:tcPr>
          <w:p w:rsidR="00A34D82" w:rsidRPr="00A34D82" w:rsidRDefault="00A34D82" w:rsidP="00A34D82">
            <w:pPr>
              <w:tabs>
                <w:tab w:val="left" w:pos="10620"/>
              </w:tabs>
              <w:rPr>
                <w:szCs w:val="24"/>
                <w:lang w:val="en-US" w:eastAsia="uk-UA"/>
              </w:rPr>
            </w:pPr>
            <w:r w:rsidRPr="00A34D82">
              <w:rPr>
                <w:szCs w:val="24"/>
                <w:lang w:val="en-US" w:eastAsia="uk-UA"/>
              </w:rPr>
              <w:t>82.7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34D82" w:rsidRPr="00A34D82" w:rsidTr="001903DA">
        <w:tblPrEx>
          <w:tblCellMar>
            <w:top w:w="0" w:type="dxa"/>
            <w:bottom w:w="0" w:type="dxa"/>
          </w:tblCellMar>
        </w:tblPrEx>
        <w:tc>
          <w:tcPr>
            <w:tcW w:w="737" w:type="dxa"/>
            <w:shd w:val="clear" w:color="auto" w:fill="auto"/>
          </w:tcPr>
          <w:p w:rsidR="00A34D82" w:rsidRPr="00A34D82" w:rsidRDefault="00A34D82" w:rsidP="00A34D82">
            <w:pPr>
              <w:tabs>
                <w:tab w:val="left" w:pos="10620"/>
              </w:tabs>
              <w:spacing w:after="0" w:line="240" w:lineRule="auto"/>
              <w:rPr>
                <w:rFonts w:ascii="Times New Roman" w:eastAsia="Times New Roman" w:hAnsi="Times New Roman" w:cs="Times New Roman"/>
                <w:b/>
                <w:sz w:val="20"/>
                <w:szCs w:val="24"/>
                <w:lang w:val="en-US" w:eastAsia="uk-UA"/>
              </w:rPr>
            </w:pPr>
            <w:r w:rsidRPr="00A34D82">
              <w:rPr>
                <w:rFonts w:ascii="Times New Roman" w:eastAsia="Times New Roman" w:hAnsi="Times New Roman" w:cs="Times New Roman"/>
                <w:b/>
                <w:sz w:val="20"/>
                <w:szCs w:val="24"/>
                <w:lang w:val="en-US" w:eastAsia="uk-UA"/>
              </w:rPr>
              <w:t>Опис</w:t>
            </w:r>
          </w:p>
        </w:tc>
        <w:tc>
          <w:tcPr>
            <w:tcW w:w="9411" w:type="dxa"/>
            <w:shd w:val="clear" w:color="auto" w:fill="auto"/>
          </w:tcPr>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Порядок денний затверджений Наглядовою радою Товариства.</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ПОРЯДОК ДЕННИЙ:</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1)  Зв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т Виконавчого органу про ф</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нансово-господарську д</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яльн</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сть Товариства за 2013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к.</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2)  Зв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т та висновок Рев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зора про ф</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нансово-господарську д</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яльн</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сть Товариства за 2013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к.</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3)  Затвердження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чної ф</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нансової зв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тност</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 xml:space="preserve"> Товариства за 2013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к, затвердження порядку розпод</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лу прибутку, строку та порядку виплати див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денд</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в.</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ВИР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ШИЛИ:</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1. Затвердити зв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т Виконавчого органу про ф</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нансово-господарську д</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яльн</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сть Товариства за 2013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к.</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2. Затвердити зв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т та висновок Рев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зора про ф</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нансово-господарську д</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яльн</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сть Товариства за 2013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к.</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r w:rsidRPr="00A34D82">
              <w:rPr>
                <w:rFonts w:ascii="Times New Roman" w:eastAsia="Times New Roman" w:hAnsi="Times New Roman" w:cs="Times New Roman"/>
                <w:sz w:val="20"/>
                <w:szCs w:val="24"/>
                <w:lang w:eastAsia="uk-UA"/>
              </w:rPr>
              <w:t>3. Затвердити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чну ф</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нансову  зв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тн</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сть Товариства за 2013 р</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к; прибуток спрямувати на розвиток виробництва, див</w:t>
            </w:r>
            <w:r w:rsidRPr="00A34D82">
              <w:rPr>
                <w:rFonts w:ascii="Times New Roman" w:eastAsia="Times New Roman" w:hAnsi="Times New Roman" w:cs="Times New Roman"/>
                <w:sz w:val="20"/>
                <w:szCs w:val="24"/>
                <w:lang w:val="en-US" w:eastAsia="uk-UA"/>
              </w:rPr>
              <w:t>i</w:t>
            </w:r>
            <w:r w:rsidRPr="00A34D82">
              <w:rPr>
                <w:rFonts w:ascii="Times New Roman" w:eastAsia="Times New Roman" w:hAnsi="Times New Roman" w:cs="Times New Roman"/>
                <w:sz w:val="20"/>
                <w:szCs w:val="24"/>
                <w:lang w:eastAsia="uk-UA"/>
              </w:rPr>
              <w:t xml:space="preserve">денди не нараховувати.                                    </w:t>
            </w: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p>
        </w:tc>
      </w:tr>
    </w:tbl>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p>
    <w:p w:rsidR="00A34D82" w:rsidRPr="00A34D82" w:rsidRDefault="00A34D82" w:rsidP="00A34D82">
      <w:pPr>
        <w:tabs>
          <w:tab w:val="left" w:pos="10620"/>
        </w:tabs>
        <w:spacing w:after="0" w:line="240" w:lineRule="auto"/>
        <w:rPr>
          <w:rFonts w:ascii="Times New Roman" w:eastAsia="Times New Roman" w:hAnsi="Times New Roman" w:cs="Times New Roman"/>
          <w:sz w:val="20"/>
          <w:szCs w:val="24"/>
          <w:lang w:eastAsia="uk-UA"/>
        </w:rPr>
      </w:pPr>
    </w:p>
    <w:p w:rsidR="00A34D82" w:rsidRDefault="00A34D82">
      <w:pPr>
        <w:sectPr w:rsidR="00A34D82" w:rsidSect="00A34D82">
          <w:pgSz w:w="11906" w:h="16838" w:code="9"/>
          <w:pgMar w:top="363" w:right="567" w:bottom="363" w:left="1417" w:header="709" w:footer="709" w:gutter="0"/>
          <w:cols w:space="708"/>
          <w:docGrid w:linePitch="360"/>
        </w:sectPr>
      </w:pPr>
    </w:p>
    <w:p w:rsidR="00A34D82" w:rsidRPr="00A34D82" w:rsidRDefault="00A34D82" w:rsidP="00A34D82">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A34D82">
        <w:rPr>
          <w:rFonts w:ascii="Times New Roman" w:eastAsia="Times New Roman" w:hAnsi="Times New Roman" w:cs="Times New Roman"/>
          <w:b/>
          <w:bCs/>
          <w:color w:val="000000"/>
          <w:sz w:val="28"/>
          <w:szCs w:val="28"/>
          <w:lang w:val="en-US" w:eastAsia="uk-UA"/>
        </w:rPr>
        <w:lastRenderedPageBreak/>
        <w:t>X</w:t>
      </w:r>
      <w:r w:rsidRPr="00A34D82">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34D82" w:rsidRPr="00A34D82" w:rsidTr="001903DA">
        <w:trPr>
          <w:trHeight w:val="224"/>
        </w:trPr>
        <w:tc>
          <w:tcPr>
            <w:tcW w:w="15855" w:type="dxa"/>
            <w:tcMar>
              <w:top w:w="60" w:type="dxa"/>
              <w:left w:w="60" w:type="dxa"/>
              <w:bottom w:w="60" w:type="dxa"/>
              <w:right w:w="60" w:type="dxa"/>
            </w:tcMar>
            <w:vAlign w:val="center"/>
          </w:tcPr>
          <w:p w:rsidR="00A34D82" w:rsidRPr="00A34D82" w:rsidRDefault="00A34D82" w:rsidP="00A34D82">
            <w:pPr>
              <w:spacing w:after="0" w:line="240" w:lineRule="auto"/>
              <w:rPr>
                <w:rFonts w:ascii="Times New Roman" w:eastAsia="Times New Roman" w:hAnsi="Times New Roman" w:cs="Times New Roman"/>
                <w:b/>
                <w:bCs/>
                <w:sz w:val="24"/>
                <w:szCs w:val="24"/>
                <w:lang w:val="uk-UA" w:eastAsia="uk-UA"/>
              </w:rPr>
            </w:pPr>
            <w:r w:rsidRPr="00A34D82">
              <w:rPr>
                <w:rFonts w:ascii="Times New Roman" w:eastAsia="Times New Roman" w:hAnsi="Times New Roman" w:cs="Times New Roman"/>
                <w:b/>
                <w:bCs/>
                <w:sz w:val="24"/>
                <w:szCs w:val="24"/>
                <w:lang w:val="uk-UA" w:eastAsia="uk-UA"/>
              </w:rPr>
              <w:t>1. Інформація про випуски акцій</w:t>
            </w:r>
          </w:p>
        </w:tc>
      </w:tr>
    </w:tbl>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34D82" w:rsidRPr="00A34D82" w:rsidTr="001903D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ind w:left="180" w:hanging="180"/>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Частка у статутному капіталі (у відсотках)</w:t>
            </w:r>
          </w:p>
        </w:tc>
      </w:tr>
      <w:tr w:rsidR="00A34D82" w:rsidRPr="00A34D82" w:rsidTr="001903D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10</w:t>
            </w:r>
          </w:p>
        </w:tc>
      </w:tr>
      <w:tr w:rsidR="00A34D82" w:rsidRPr="00A34D82" w:rsidTr="001903D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18.06.2013</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78/1/2013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Донецьке територіальне управління Державної комісії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UA 4000070189</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23480000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23480000.00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100.000000000000</w:t>
            </w:r>
          </w:p>
        </w:tc>
      </w:tr>
      <w:tr w:rsidR="00A34D82" w:rsidRPr="00A34D82" w:rsidTr="001903D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дата видачі свідоцтва про реєстрацію випуску акцій - 01 жовтня 2013 року. Свідоцтво про реєстрацію випуску акцій № 48/05/1/10 від 28.05.2010 року (видане 22 липня 2011 року) анульовано. У звітному періоді Товариство не здійснювало додаткового випуску акцій. Акції на торгівельній біржі не продавались та у лістингу не знаходяться. </w:t>
            </w:r>
          </w:p>
          <w:p w:rsidR="00A34D82" w:rsidRPr="00A34D82" w:rsidRDefault="00A34D82" w:rsidP="00A34D82">
            <w:pPr>
              <w:spacing w:after="0" w:line="240" w:lineRule="auto"/>
              <w:rPr>
                <w:rFonts w:ascii="Times New Roman" w:eastAsia="Times New Roman" w:hAnsi="Times New Roman" w:cs="Times New Roman"/>
                <w:b/>
                <w:bCs/>
                <w:sz w:val="20"/>
                <w:szCs w:val="20"/>
                <w:lang w:val="uk-UA" w:eastAsia="uk-UA"/>
              </w:rPr>
            </w:pPr>
          </w:p>
        </w:tc>
      </w:tr>
    </w:tbl>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p w:rsidR="00A34D82" w:rsidRDefault="00A34D82">
      <w:pPr>
        <w:sectPr w:rsidR="00A34D82" w:rsidSect="00A34D82">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34D82" w:rsidRPr="00A34D82" w:rsidTr="001903DA">
        <w:trPr>
          <w:trHeight w:val="271"/>
        </w:trPr>
        <w:tc>
          <w:tcPr>
            <w:tcW w:w="10080" w:type="dxa"/>
            <w:tcMar>
              <w:top w:w="60" w:type="dxa"/>
              <w:left w:w="60" w:type="dxa"/>
              <w:bottom w:w="60" w:type="dxa"/>
              <w:right w:w="60" w:type="dxa"/>
            </w:tcMar>
            <w:vAlign w:val="center"/>
          </w:tcPr>
          <w:p w:rsidR="00A34D82" w:rsidRPr="00A34D82" w:rsidRDefault="00A34D82" w:rsidP="00A34D82">
            <w:pPr>
              <w:spacing w:after="0" w:line="240" w:lineRule="auto"/>
              <w:ind w:left="-210"/>
              <w:jc w:val="center"/>
              <w:rPr>
                <w:rFonts w:ascii="Times New Roman" w:eastAsia="Times New Roman" w:hAnsi="Times New Roman" w:cs="Times New Roman"/>
                <w:b/>
                <w:bCs/>
                <w:sz w:val="26"/>
                <w:szCs w:val="26"/>
                <w:lang w:val="uk-UA" w:eastAsia="uk-UA"/>
              </w:rPr>
            </w:pPr>
            <w:r w:rsidRPr="00A34D82">
              <w:rPr>
                <w:rFonts w:ascii="Times New Roman" w:eastAsia="Times New Roman" w:hAnsi="Times New Roman" w:cs="Times New Roman"/>
                <w:b/>
                <w:color w:val="000000"/>
                <w:sz w:val="26"/>
                <w:szCs w:val="26"/>
                <w:lang w:eastAsia="uk-UA"/>
              </w:rPr>
              <w:lastRenderedPageBreak/>
              <w:t xml:space="preserve">   </w:t>
            </w:r>
            <w:r w:rsidRPr="00A34D82">
              <w:rPr>
                <w:rFonts w:ascii="Times New Roman" w:eastAsia="Times New Roman" w:hAnsi="Times New Roman" w:cs="Times New Roman"/>
                <w:b/>
                <w:color w:val="000000"/>
                <w:sz w:val="26"/>
                <w:szCs w:val="26"/>
                <w:lang w:val="en-US" w:eastAsia="uk-UA"/>
              </w:rPr>
              <w:t>XII</w:t>
            </w:r>
            <w:r w:rsidRPr="00A34D82">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A34D82" w:rsidRPr="00A34D82" w:rsidTr="001903DA">
        <w:trPr>
          <w:trHeight w:val="244"/>
        </w:trPr>
        <w:tc>
          <w:tcPr>
            <w:tcW w:w="10080" w:type="dxa"/>
            <w:tcMar>
              <w:top w:w="60" w:type="dxa"/>
              <w:left w:w="60" w:type="dxa"/>
              <w:bottom w:w="60" w:type="dxa"/>
              <w:right w:w="60" w:type="dxa"/>
            </w:tcMar>
          </w:tcPr>
          <w:p w:rsidR="00A34D82" w:rsidRPr="00A34D82" w:rsidRDefault="00A34D82" w:rsidP="00A34D82">
            <w:pPr>
              <w:spacing w:after="0" w:line="240" w:lineRule="auto"/>
              <w:rPr>
                <w:rFonts w:ascii="Times New Roman" w:eastAsia="Times New Roman" w:hAnsi="Times New Roman" w:cs="Times New Roman"/>
                <w:b/>
                <w:bCs/>
                <w:color w:val="000000"/>
                <w:sz w:val="24"/>
                <w:szCs w:val="24"/>
                <w:lang w:val="uk-UA" w:eastAsia="uk-UA"/>
              </w:rPr>
            </w:pPr>
          </w:p>
          <w:p w:rsidR="00A34D82" w:rsidRPr="00A34D82" w:rsidRDefault="00A34D82" w:rsidP="00A34D82">
            <w:pPr>
              <w:spacing w:after="0" w:line="240" w:lineRule="auto"/>
              <w:rPr>
                <w:rFonts w:ascii="Times New Roman" w:eastAsia="Times New Roman" w:hAnsi="Times New Roman" w:cs="Times New Roman"/>
                <w:b/>
                <w:bCs/>
                <w:color w:val="000000"/>
                <w:sz w:val="24"/>
                <w:szCs w:val="24"/>
                <w:lang w:val="uk-UA" w:eastAsia="uk-UA"/>
              </w:rPr>
            </w:pPr>
            <w:r w:rsidRPr="00A34D82">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tc>
      </w:tr>
    </w:tbl>
    <w:tbl>
      <w:tblPr>
        <w:tblStyle w:val="a3"/>
        <w:tblW w:w="10061" w:type="dxa"/>
        <w:tblLayout w:type="fixed"/>
        <w:tblLook w:val="01E0" w:firstRow="1" w:lastRow="1" w:firstColumn="1" w:lastColumn="1" w:noHBand="0" w:noVBand="0"/>
      </w:tblPr>
      <w:tblGrid>
        <w:gridCol w:w="3090"/>
        <w:gridCol w:w="1162"/>
        <w:gridCol w:w="1162"/>
        <w:gridCol w:w="1161"/>
        <w:gridCol w:w="1162"/>
        <w:gridCol w:w="1162"/>
        <w:gridCol w:w="1162"/>
      </w:tblGrid>
      <w:tr w:rsidR="00A34D82" w:rsidRPr="00A34D82" w:rsidTr="001903DA">
        <w:trPr>
          <w:trHeight w:val="461"/>
        </w:trPr>
        <w:tc>
          <w:tcPr>
            <w:tcW w:w="3090" w:type="dxa"/>
            <w:vMerge w:val="restart"/>
            <w:vAlign w:val="center"/>
          </w:tcPr>
          <w:p w:rsidR="00A34D82" w:rsidRPr="00A34D82" w:rsidRDefault="00A34D82" w:rsidP="00A34D82">
            <w:pPr>
              <w:jc w:val="center"/>
              <w:rPr>
                <w:b/>
                <w:lang w:val="uk-UA" w:eastAsia="uk-UA"/>
              </w:rPr>
            </w:pPr>
            <w:r w:rsidRPr="00A34D82">
              <w:rPr>
                <w:b/>
                <w:lang w:val="uk-UA" w:eastAsia="uk-UA"/>
              </w:rPr>
              <w:t>Найменування основних засобів</w:t>
            </w:r>
          </w:p>
        </w:tc>
        <w:tc>
          <w:tcPr>
            <w:tcW w:w="2324" w:type="dxa"/>
            <w:gridSpan w:val="2"/>
            <w:vAlign w:val="center"/>
          </w:tcPr>
          <w:p w:rsidR="00A34D82" w:rsidRPr="00A34D82" w:rsidRDefault="00A34D82" w:rsidP="00A34D82">
            <w:pPr>
              <w:jc w:val="center"/>
              <w:rPr>
                <w:b/>
                <w:lang w:val="uk-UA" w:eastAsia="uk-UA"/>
              </w:rPr>
            </w:pPr>
            <w:r w:rsidRPr="00A34D82">
              <w:rPr>
                <w:b/>
                <w:lang w:val="uk-UA" w:eastAsia="uk-UA"/>
              </w:rPr>
              <w:t>Власні основні засоби (тис.грн.)</w:t>
            </w:r>
          </w:p>
        </w:tc>
        <w:tc>
          <w:tcPr>
            <w:tcW w:w="2323" w:type="dxa"/>
            <w:gridSpan w:val="2"/>
            <w:vAlign w:val="center"/>
          </w:tcPr>
          <w:p w:rsidR="00A34D82" w:rsidRPr="00A34D82" w:rsidRDefault="00A34D82" w:rsidP="00A34D82">
            <w:pPr>
              <w:jc w:val="center"/>
              <w:rPr>
                <w:b/>
                <w:lang w:val="uk-UA" w:eastAsia="uk-UA"/>
              </w:rPr>
            </w:pPr>
            <w:r w:rsidRPr="00A34D82">
              <w:rPr>
                <w:b/>
                <w:lang w:val="uk-UA" w:eastAsia="uk-UA"/>
              </w:rPr>
              <w:t>Орендовані основні засоби (тис.грн.)</w:t>
            </w:r>
          </w:p>
        </w:tc>
        <w:tc>
          <w:tcPr>
            <w:tcW w:w="2324" w:type="dxa"/>
            <w:gridSpan w:val="2"/>
            <w:vAlign w:val="center"/>
          </w:tcPr>
          <w:p w:rsidR="00A34D82" w:rsidRPr="00A34D82" w:rsidRDefault="00A34D82" w:rsidP="00A34D82">
            <w:pPr>
              <w:jc w:val="center"/>
              <w:rPr>
                <w:b/>
                <w:lang w:val="uk-UA" w:eastAsia="uk-UA"/>
              </w:rPr>
            </w:pPr>
            <w:r w:rsidRPr="00A34D82">
              <w:rPr>
                <w:b/>
                <w:lang w:val="uk-UA" w:eastAsia="uk-UA"/>
              </w:rPr>
              <w:t>Основні засоби , всього (тис.грн.)</w:t>
            </w:r>
          </w:p>
        </w:tc>
      </w:tr>
      <w:tr w:rsidR="00A34D82" w:rsidRPr="00A34D82" w:rsidTr="001903DA">
        <w:trPr>
          <w:trHeight w:val="147"/>
        </w:trPr>
        <w:tc>
          <w:tcPr>
            <w:tcW w:w="3090" w:type="dxa"/>
            <w:vMerge/>
          </w:tcPr>
          <w:p w:rsidR="00A34D82" w:rsidRPr="00A34D82" w:rsidRDefault="00A34D82" w:rsidP="00A34D82">
            <w:pPr>
              <w:rPr>
                <w:b/>
                <w:lang w:val="uk-UA" w:eastAsia="uk-UA"/>
              </w:rPr>
            </w:pPr>
          </w:p>
        </w:tc>
        <w:tc>
          <w:tcPr>
            <w:tcW w:w="1162" w:type="dxa"/>
            <w:vAlign w:val="center"/>
          </w:tcPr>
          <w:p w:rsidR="00A34D82" w:rsidRPr="00A34D82" w:rsidRDefault="00A34D82" w:rsidP="00A34D82">
            <w:pPr>
              <w:jc w:val="center"/>
              <w:rPr>
                <w:b/>
                <w:lang w:val="uk-UA" w:eastAsia="uk-UA"/>
              </w:rPr>
            </w:pPr>
            <w:r w:rsidRPr="00A34D82">
              <w:rPr>
                <w:b/>
                <w:lang w:val="uk-UA" w:eastAsia="uk-UA"/>
              </w:rPr>
              <w:t>На початок періоду</w:t>
            </w:r>
          </w:p>
        </w:tc>
        <w:tc>
          <w:tcPr>
            <w:tcW w:w="1162" w:type="dxa"/>
            <w:vAlign w:val="center"/>
          </w:tcPr>
          <w:p w:rsidR="00A34D82" w:rsidRPr="00A34D82" w:rsidRDefault="00A34D82" w:rsidP="00A34D82">
            <w:pPr>
              <w:jc w:val="center"/>
              <w:rPr>
                <w:b/>
                <w:lang w:val="uk-UA" w:eastAsia="uk-UA"/>
              </w:rPr>
            </w:pPr>
            <w:r w:rsidRPr="00A34D82">
              <w:rPr>
                <w:b/>
                <w:lang w:val="uk-UA" w:eastAsia="uk-UA"/>
              </w:rPr>
              <w:t>На кінець періоду</w:t>
            </w:r>
          </w:p>
        </w:tc>
        <w:tc>
          <w:tcPr>
            <w:tcW w:w="1161" w:type="dxa"/>
            <w:vAlign w:val="center"/>
          </w:tcPr>
          <w:p w:rsidR="00A34D82" w:rsidRPr="00A34D82" w:rsidRDefault="00A34D82" w:rsidP="00A34D82">
            <w:pPr>
              <w:jc w:val="center"/>
              <w:rPr>
                <w:b/>
                <w:lang w:val="uk-UA" w:eastAsia="uk-UA"/>
              </w:rPr>
            </w:pPr>
            <w:r w:rsidRPr="00A34D82">
              <w:rPr>
                <w:b/>
                <w:lang w:val="uk-UA" w:eastAsia="uk-UA"/>
              </w:rPr>
              <w:t>На початок періоду</w:t>
            </w:r>
          </w:p>
        </w:tc>
        <w:tc>
          <w:tcPr>
            <w:tcW w:w="1162" w:type="dxa"/>
            <w:vAlign w:val="center"/>
          </w:tcPr>
          <w:p w:rsidR="00A34D82" w:rsidRPr="00A34D82" w:rsidRDefault="00A34D82" w:rsidP="00A34D82">
            <w:pPr>
              <w:jc w:val="center"/>
              <w:rPr>
                <w:b/>
                <w:lang w:val="uk-UA" w:eastAsia="uk-UA"/>
              </w:rPr>
            </w:pPr>
            <w:r w:rsidRPr="00A34D82">
              <w:rPr>
                <w:b/>
                <w:lang w:val="uk-UA" w:eastAsia="uk-UA"/>
              </w:rPr>
              <w:t>На кінець періоду</w:t>
            </w:r>
          </w:p>
        </w:tc>
        <w:tc>
          <w:tcPr>
            <w:tcW w:w="1162" w:type="dxa"/>
            <w:vAlign w:val="center"/>
          </w:tcPr>
          <w:p w:rsidR="00A34D82" w:rsidRPr="00A34D82" w:rsidRDefault="00A34D82" w:rsidP="00A34D82">
            <w:pPr>
              <w:jc w:val="center"/>
              <w:rPr>
                <w:b/>
                <w:lang w:val="uk-UA" w:eastAsia="uk-UA"/>
              </w:rPr>
            </w:pPr>
            <w:r w:rsidRPr="00A34D82">
              <w:rPr>
                <w:b/>
                <w:lang w:val="uk-UA" w:eastAsia="uk-UA"/>
              </w:rPr>
              <w:t>На початок періоду</w:t>
            </w:r>
          </w:p>
        </w:tc>
        <w:tc>
          <w:tcPr>
            <w:tcW w:w="1162" w:type="dxa"/>
            <w:vAlign w:val="center"/>
          </w:tcPr>
          <w:p w:rsidR="00A34D82" w:rsidRPr="00A34D82" w:rsidRDefault="00A34D82" w:rsidP="00A34D82">
            <w:pPr>
              <w:jc w:val="center"/>
              <w:rPr>
                <w:b/>
                <w:lang w:val="uk-UA" w:eastAsia="uk-UA"/>
              </w:rPr>
            </w:pPr>
            <w:r w:rsidRPr="00A34D82">
              <w:rPr>
                <w:b/>
                <w:lang w:val="uk-UA" w:eastAsia="uk-UA"/>
              </w:rPr>
              <w:t>На кінець періоду</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1.Виробничого призначення</w:t>
            </w:r>
          </w:p>
        </w:tc>
        <w:tc>
          <w:tcPr>
            <w:tcW w:w="1162" w:type="dxa"/>
            <w:vAlign w:val="center"/>
          </w:tcPr>
          <w:p w:rsidR="00A34D82" w:rsidRPr="00A34D82" w:rsidRDefault="00A34D82" w:rsidP="00A34D82">
            <w:pPr>
              <w:jc w:val="center"/>
              <w:rPr>
                <w:lang w:val="en-US" w:eastAsia="uk-UA"/>
              </w:rPr>
            </w:pPr>
            <w:r w:rsidRPr="00A34D82">
              <w:rPr>
                <w:lang w:val="uk-UA" w:eastAsia="uk-UA"/>
              </w:rPr>
              <w:t>189642.000</w:t>
            </w:r>
          </w:p>
        </w:tc>
        <w:tc>
          <w:tcPr>
            <w:tcW w:w="1162" w:type="dxa"/>
            <w:vAlign w:val="center"/>
          </w:tcPr>
          <w:p w:rsidR="00A34D82" w:rsidRPr="00A34D82" w:rsidRDefault="00A34D82" w:rsidP="00A34D82">
            <w:pPr>
              <w:jc w:val="center"/>
              <w:rPr>
                <w:lang w:val="uk-UA" w:eastAsia="uk-UA"/>
              </w:rPr>
            </w:pPr>
            <w:r w:rsidRPr="00A34D82">
              <w:rPr>
                <w:lang w:val="uk-UA" w:eastAsia="uk-UA"/>
              </w:rPr>
              <w:t>245140.000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189642.000</w:t>
            </w:r>
          </w:p>
        </w:tc>
        <w:tc>
          <w:tcPr>
            <w:tcW w:w="1162" w:type="dxa"/>
            <w:vAlign w:val="center"/>
          </w:tcPr>
          <w:p w:rsidR="00A34D82" w:rsidRPr="00A34D82" w:rsidRDefault="00A34D82" w:rsidP="00A34D82">
            <w:pPr>
              <w:jc w:val="center"/>
              <w:rPr>
                <w:lang w:val="uk-UA" w:eastAsia="uk-UA"/>
              </w:rPr>
            </w:pPr>
            <w:r w:rsidRPr="00A34D82">
              <w:rPr>
                <w:lang w:val="uk-UA" w:eastAsia="uk-UA"/>
              </w:rPr>
              <w:t>245140.000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будівлі та споруди</w:t>
            </w:r>
          </w:p>
        </w:tc>
        <w:tc>
          <w:tcPr>
            <w:tcW w:w="1162" w:type="dxa"/>
            <w:vAlign w:val="center"/>
          </w:tcPr>
          <w:p w:rsidR="00A34D82" w:rsidRPr="00A34D82" w:rsidRDefault="00A34D82" w:rsidP="00A34D82">
            <w:pPr>
              <w:jc w:val="center"/>
              <w:rPr>
                <w:lang w:val="en-US" w:eastAsia="uk-UA"/>
              </w:rPr>
            </w:pPr>
            <w:r w:rsidRPr="00A34D82">
              <w:rPr>
                <w:lang w:val="uk-UA" w:eastAsia="uk-UA"/>
              </w:rPr>
              <w:t>34625.000</w:t>
            </w:r>
          </w:p>
        </w:tc>
        <w:tc>
          <w:tcPr>
            <w:tcW w:w="1162" w:type="dxa"/>
            <w:vAlign w:val="center"/>
          </w:tcPr>
          <w:p w:rsidR="00A34D82" w:rsidRPr="00A34D82" w:rsidRDefault="00A34D82" w:rsidP="00A34D82">
            <w:pPr>
              <w:jc w:val="center"/>
              <w:rPr>
                <w:lang w:val="uk-UA" w:eastAsia="uk-UA"/>
              </w:rPr>
            </w:pPr>
            <w:r w:rsidRPr="00A34D82">
              <w:rPr>
                <w:lang w:val="uk-UA" w:eastAsia="uk-UA"/>
              </w:rPr>
              <w:t>33429.000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34625.000</w:t>
            </w:r>
          </w:p>
        </w:tc>
        <w:tc>
          <w:tcPr>
            <w:tcW w:w="1162" w:type="dxa"/>
            <w:vAlign w:val="center"/>
          </w:tcPr>
          <w:p w:rsidR="00A34D82" w:rsidRPr="00A34D82" w:rsidRDefault="00A34D82" w:rsidP="00A34D82">
            <w:pPr>
              <w:jc w:val="center"/>
              <w:rPr>
                <w:lang w:val="uk-UA" w:eastAsia="uk-UA"/>
              </w:rPr>
            </w:pPr>
            <w:r w:rsidRPr="00A34D82">
              <w:rPr>
                <w:lang w:val="uk-UA" w:eastAsia="uk-UA"/>
              </w:rPr>
              <w:t>33429.000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машини та обладнання</w:t>
            </w:r>
          </w:p>
        </w:tc>
        <w:tc>
          <w:tcPr>
            <w:tcW w:w="1162" w:type="dxa"/>
            <w:vAlign w:val="center"/>
          </w:tcPr>
          <w:p w:rsidR="00A34D82" w:rsidRPr="00A34D82" w:rsidRDefault="00A34D82" w:rsidP="00A34D82">
            <w:pPr>
              <w:jc w:val="center"/>
              <w:rPr>
                <w:lang w:val="en-US" w:eastAsia="uk-UA"/>
              </w:rPr>
            </w:pPr>
            <w:r w:rsidRPr="00A34D82">
              <w:rPr>
                <w:lang w:val="uk-UA" w:eastAsia="uk-UA"/>
              </w:rPr>
              <w:t>138806.000</w:t>
            </w:r>
          </w:p>
        </w:tc>
        <w:tc>
          <w:tcPr>
            <w:tcW w:w="1162" w:type="dxa"/>
            <w:vAlign w:val="center"/>
          </w:tcPr>
          <w:p w:rsidR="00A34D82" w:rsidRPr="00A34D82" w:rsidRDefault="00A34D82" w:rsidP="00A34D82">
            <w:pPr>
              <w:jc w:val="center"/>
              <w:rPr>
                <w:lang w:val="uk-UA" w:eastAsia="uk-UA"/>
              </w:rPr>
            </w:pPr>
            <w:r w:rsidRPr="00A34D82">
              <w:rPr>
                <w:lang w:val="uk-UA" w:eastAsia="uk-UA"/>
              </w:rPr>
              <w:t>197245.000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138806.000</w:t>
            </w:r>
          </w:p>
        </w:tc>
        <w:tc>
          <w:tcPr>
            <w:tcW w:w="1162" w:type="dxa"/>
            <w:vAlign w:val="center"/>
          </w:tcPr>
          <w:p w:rsidR="00A34D82" w:rsidRPr="00A34D82" w:rsidRDefault="00A34D82" w:rsidP="00A34D82">
            <w:pPr>
              <w:jc w:val="center"/>
              <w:rPr>
                <w:lang w:val="uk-UA" w:eastAsia="uk-UA"/>
              </w:rPr>
            </w:pPr>
            <w:r w:rsidRPr="00A34D82">
              <w:rPr>
                <w:lang w:val="uk-UA" w:eastAsia="uk-UA"/>
              </w:rPr>
              <w:t>197245.000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транспортні засоби</w:t>
            </w:r>
          </w:p>
        </w:tc>
        <w:tc>
          <w:tcPr>
            <w:tcW w:w="1162" w:type="dxa"/>
            <w:vAlign w:val="center"/>
          </w:tcPr>
          <w:p w:rsidR="00A34D82" w:rsidRPr="00A34D82" w:rsidRDefault="00A34D82" w:rsidP="00A34D82">
            <w:pPr>
              <w:jc w:val="center"/>
              <w:rPr>
                <w:lang w:val="en-US" w:eastAsia="uk-UA"/>
              </w:rPr>
            </w:pPr>
            <w:r w:rsidRPr="00A34D82">
              <w:rPr>
                <w:lang w:val="uk-UA" w:eastAsia="uk-UA"/>
              </w:rPr>
              <w:t>11867.000</w:t>
            </w:r>
          </w:p>
        </w:tc>
        <w:tc>
          <w:tcPr>
            <w:tcW w:w="1162" w:type="dxa"/>
            <w:vAlign w:val="center"/>
          </w:tcPr>
          <w:p w:rsidR="00A34D82" w:rsidRPr="00A34D82" w:rsidRDefault="00A34D82" w:rsidP="00A34D82">
            <w:pPr>
              <w:jc w:val="center"/>
              <w:rPr>
                <w:lang w:val="uk-UA" w:eastAsia="uk-UA"/>
              </w:rPr>
            </w:pPr>
            <w:r w:rsidRPr="00A34D82">
              <w:rPr>
                <w:lang w:val="uk-UA" w:eastAsia="uk-UA"/>
              </w:rPr>
              <w:t>10572.000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11867.000</w:t>
            </w:r>
          </w:p>
        </w:tc>
        <w:tc>
          <w:tcPr>
            <w:tcW w:w="1162" w:type="dxa"/>
            <w:vAlign w:val="center"/>
          </w:tcPr>
          <w:p w:rsidR="00A34D82" w:rsidRPr="00A34D82" w:rsidRDefault="00A34D82" w:rsidP="00A34D82">
            <w:pPr>
              <w:jc w:val="center"/>
              <w:rPr>
                <w:lang w:val="uk-UA" w:eastAsia="uk-UA"/>
              </w:rPr>
            </w:pPr>
            <w:r w:rsidRPr="00A34D82">
              <w:rPr>
                <w:lang w:val="uk-UA" w:eastAsia="uk-UA"/>
              </w:rPr>
              <w:t>10572.000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інші</w:t>
            </w:r>
          </w:p>
        </w:tc>
        <w:tc>
          <w:tcPr>
            <w:tcW w:w="1162" w:type="dxa"/>
            <w:vAlign w:val="center"/>
          </w:tcPr>
          <w:p w:rsidR="00A34D82" w:rsidRPr="00A34D82" w:rsidRDefault="00A34D82" w:rsidP="00A34D82">
            <w:pPr>
              <w:jc w:val="center"/>
              <w:rPr>
                <w:lang w:val="en-US" w:eastAsia="uk-UA"/>
              </w:rPr>
            </w:pPr>
            <w:r w:rsidRPr="00A34D82">
              <w:rPr>
                <w:lang w:val="uk-UA" w:eastAsia="uk-UA"/>
              </w:rPr>
              <w:t>4344.000</w:t>
            </w:r>
          </w:p>
        </w:tc>
        <w:tc>
          <w:tcPr>
            <w:tcW w:w="1162" w:type="dxa"/>
            <w:vAlign w:val="center"/>
          </w:tcPr>
          <w:p w:rsidR="00A34D82" w:rsidRPr="00A34D82" w:rsidRDefault="00A34D82" w:rsidP="00A34D82">
            <w:pPr>
              <w:jc w:val="center"/>
              <w:rPr>
                <w:lang w:val="uk-UA" w:eastAsia="uk-UA"/>
              </w:rPr>
            </w:pPr>
            <w:r w:rsidRPr="00A34D82">
              <w:rPr>
                <w:lang w:val="uk-UA" w:eastAsia="uk-UA"/>
              </w:rPr>
              <w:t>3894.000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4344.000</w:t>
            </w:r>
          </w:p>
        </w:tc>
        <w:tc>
          <w:tcPr>
            <w:tcW w:w="1162" w:type="dxa"/>
            <w:vAlign w:val="center"/>
          </w:tcPr>
          <w:p w:rsidR="00A34D82" w:rsidRPr="00A34D82" w:rsidRDefault="00A34D82" w:rsidP="00A34D82">
            <w:pPr>
              <w:jc w:val="center"/>
              <w:rPr>
                <w:lang w:val="uk-UA" w:eastAsia="uk-UA"/>
              </w:rPr>
            </w:pPr>
            <w:r w:rsidRPr="00A34D82">
              <w:rPr>
                <w:lang w:val="uk-UA" w:eastAsia="uk-UA"/>
              </w:rPr>
              <w:t>3894.000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2. Невиробничого призначення</w:t>
            </w:r>
          </w:p>
        </w:tc>
        <w:tc>
          <w:tcPr>
            <w:tcW w:w="1162" w:type="dxa"/>
            <w:vAlign w:val="center"/>
          </w:tcPr>
          <w:p w:rsidR="00A34D82" w:rsidRPr="00A34D82" w:rsidRDefault="00A34D82" w:rsidP="00A34D82">
            <w:pPr>
              <w:jc w:val="center"/>
              <w:rPr>
                <w:lang w:val="en-US"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будівлі та споруди</w:t>
            </w:r>
          </w:p>
        </w:tc>
        <w:tc>
          <w:tcPr>
            <w:tcW w:w="1162" w:type="dxa"/>
            <w:vAlign w:val="center"/>
          </w:tcPr>
          <w:p w:rsidR="00A34D82" w:rsidRPr="00A34D82" w:rsidRDefault="00A34D82" w:rsidP="00A34D82">
            <w:pPr>
              <w:jc w:val="center"/>
              <w:rPr>
                <w:lang w:val="en-US"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машини та обладнання</w:t>
            </w:r>
          </w:p>
        </w:tc>
        <w:tc>
          <w:tcPr>
            <w:tcW w:w="1162" w:type="dxa"/>
            <w:vAlign w:val="center"/>
          </w:tcPr>
          <w:p w:rsidR="00A34D82" w:rsidRPr="00A34D82" w:rsidRDefault="00A34D82" w:rsidP="00A34D82">
            <w:pPr>
              <w:jc w:val="center"/>
              <w:rPr>
                <w:lang w:val="en-US"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транспортні засоби</w:t>
            </w:r>
          </w:p>
        </w:tc>
        <w:tc>
          <w:tcPr>
            <w:tcW w:w="1162" w:type="dxa"/>
            <w:vAlign w:val="center"/>
          </w:tcPr>
          <w:p w:rsidR="00A34D82" w:rsidRPr="00A34D82" w:rsidRDefault="00A34D82" w:rsidP="00A34D82">
            <w:pPr>
              <w:jc w:val="center"/>
              <w:rPr>
                <w:lang w:val="en-US"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 інші</w:t>
            </w:r>
          </w:p>
        </w:tc>
        <w:tc>
          <w:tcPr>
            <w:tcW w:w="1162" w:type="dxa"/>
            <w:vAlign w:val="center"/>
          </w:tcPr>
          <w:p w:rsidR="00A34D82" w:rsidRPr="00A34D82" w:rsidRDefault="00A34D82" w:rsidP="00A34D82">
            <w:pPr>
              <w:jc w:val="center"/>
              <w:rPr>
                <w:lang w:val="en-US"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r>
      <w:tr w:rsidR="00A34D82" w:rsidRPr="00A34D82" w:rsidTr="001903DA">
        <w:trPr>
          <w:trHeight w:val="346"/>
        </w:trPr>
        <w:tc>
          <w:tcPr>
            <w:tcW w:w="3090" w:type="dxa"/>
            <w:vAlign w:val="center"/>
          </w:tcPr>
          <w:p w:rsidR="00A34D82" w:rsidRPr="00A34D82" w:rsidRDefault="00A34D82" w:rsidP="00A34D82">
            <w:pPr>
              <w:rPr>
                <w:b/>
                <w:lang w:val="uk-UA" w:eastAsia="uk-UA"/>
              </w:rPr>
            </w:pPr>
            <w:r w:rsidRPr="00A34D82">
              <w:rPr>
                <w:b/>
                <w:lang w:val="uk-UA" w:eastAsia="uk-UA"/>
              </w:rPr>
              <w:t>Усього</w:t>
            </w:r>
          </w:p>
        </w:tc>
        <w:tc>
          <w:tcPr>
            <w:tcW w:w="1162" w:type="dxa"/>
            <w:vAlign w:val="center"/>
          </w:tcPr>
          <w:p w:rsidR="00A34D82" w:rsidRPr="00A34D82" w:rsidRDefault="00A34D82" w:rsidP="00A34D82">
            <w:pPr>
              <w:jc w:val="center"/>
              <w:rPr>
                <w:lang w:val="en-US" w:eastAsia="uk-UA"/>
              </w:rPr>
            </w:pPr>
            <w:r w:rsidRPr="00A34D82">
              <w:rPr>
                <w:lang w:val="uk-UA" w:eastAsia="uk-UA"/>
              </w:rPr>
              <w:t>189642.000</w:t>
            </w:r>
          </w:p>
        </w:tc>
        <w:tc>
          <w:tcPr>
            <w:tcW w:w="1162" w:type="dxa"/>
            <w:vAlign w:val="center"/>
          </w:tcPr>
          <w:p w:rsidR="00A34D82" w:rsidRPr="00A34D82" w:rsidRDefault="00A34D82" w:rsidP="00A34D82">
            <w:pPr>
              <w:jc w:val="center"/>
              <w:rPr>
                <w:lang w:val="uk-UA" w:eastAsia="uk-UA"/>
              </w:rPr>
            </w:pPr>
            <w:r w:rsidRPr="00A34D82">
              <w:rPr>
                <w:lang w:val="uk-UA" w:eastAsia="uk-UA"/>
              </w:rPr>
              <w:t>245140.000</w:t>
            </w:r>
          </w:p>
        </w:tc>
        <w:tc>
          <w:tcPr>
            <w:tcW w:w="1161"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0.000</w:t>
            </w:r>
          </w:p>
        </w:tc>
        <w:tc>
          <w:tcPr>
            <w:tcW w:w="1162" w:type="dxa"/>
            <w:vAlign w:val="center"/>
          </w:tcPr>
          <w:p w:rsidR="00A34D82" w:rsidRPr="00A34D82" w:rsidRDefault="00A34D82" w:rsidP="00A34D82">
            <w:pPr>
              <w:jc w:val="center"/>
              <w:rPr>
                <w:lang w:val="uk-UA" w:eastAsia="uk-UA"/>
              </w:rPr>
            </w:pPr>
            <w:r w:rsidRPr="00A34D82">
              <w:rPr>
                <w:lang w:val="uk-UA" w:eastAsia="uk-UA"/>
              </w:rPr>
              <w:t>189642.000</w:t>
            </w:r>
          </w:p>
        </w:tc>
        <w:tc>
          <w:tcPr>
            <w:tcW w:w="1162" w:type="dxa"/>
            <w:vAlign w:val="center"/>
          </w:tcPr>
          <w:p w:rsidR="00A34D82" w:rsidRPr="00A34D82" w:rsidRDefault="00A34D82" w:rsidP="00A34D82">
            <w:pPr>
              <w:jc w:val="center"/>
              <w:rPr>
                <w:lang w:val="uk-UA" w:eastAsia="uk-UA"/>
              </w:rPr>
            </w:pPr>
            <w:r w:rsidRPr="00A34D82">
              <w:rPr>
                <w:lang w:val="uk-UA" w:eastAsia="uk-UA"/>
              </w:rPr>
              <w:t>245140.000</w:t>
            </w:r>
          </w:p>
        </w:tc>
      </w:tr>
    </w:tbl>
    <w:p w:rsidR="00A34D82" w:rsidRPr="00A34D82" w:rsidRDefault="00A34D82" w:rsidP="00A34D82">
      <w:pPr>
        <w:spacing w:after="0" w:line="240" w:lineRule="auto"/>
        <w:rPr>
          <w:rFonts w:ascii="Times New Roman" w:eastAsia="Times New Roman" w:hAnsi="Times New Roman" w:cs="Times New Roman"/>
          <w:sz w:val="20"/>
          <w:szCs w:val="20"/>
          <w:lang w:val="uk-UA" w:eastAsia="uk-UA"/>
        </w:rPr>
      </w:pPr>
    </w:p>
    <w:p w:rsidR="00A34D82" w:rsidRPr="00A34D82" w:rsidRDefault="00A34D82" w:rsidP="00A34D82">
      <w:pPr>
        <w:spacing w:after="0" w:line="240" w:lineRule="auto"/>
        <w:rPr>
          <w:rFonts w:ascii="Courier New" w:eastAsia="Times New Roman" w:hAnsi="Courier New" w:cs="Courier New"/>
          <w:sz w:val="20"/>
          <w:szCs w:val="20"/>
          <w:lang w:val="uk-UA" w:eastAsia="uk-UA"/>
        </w:rPr>
      </w:pPr>
      <w:r w:rsidRPr="00A34D82">
        <w:rPr>
          <w:rFonts w:ascii="Times New Roman" w:eastAsia="Times New Roman" w:hAnsi="Times New Roman" w:cs="Times New Roman"/>
          <w:b/>
          <w:sz w:val="20"/>
          <w:szCs w:val="20"/>
          <w:lang w:val="uk-UA" w:eastAsia="uk-UA"/>
        </w:rPr>
        <w:t xml:space="preserve">Пояснення :  </w:t>
      </w:r>
      <w:r w:rsidRPr="00A34D82">
        <w:rPr>
          <w:rFonts w:ascii="Courier New" w:eastAsia="Times New Roman" w:hAnsi="Courier New" w:cs="Courier New"/>
          <w:sz w:val="20"/>
          <w:szCs w:val="20"/>
          <w:lang w:val="uk-UA" w:eastAsia="uk-UA"/>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val="uk-UA" w:eastAsia="uk-UA"/>
        </w:rPr>
        <w:t xml:space="preserve">Одиницею обліку основних засобів вважається окремий об'єкт, строк отримання майбутніх економічних вигід від експлуатації якого більш одного року. </w:t>
      </w:r>
      <w:r w:rsidRPr="00A34D82">
        <w:rPr>
          <w:rFonts w:ascii="Courier New" w:eastAsia="Times New Roman" w:hAnsi="Courier New" w:cs="Courier New"/>
          <w:sz w:val="20"/>
          <w:szCs w:val="20"/>
          <w:lang w:eastAsia="uk-UA"/>
        </w:rPr>
        <w:t>Матеріальні активи зі строком корисного використання (експлуатації) більш одного року, вартістю менш 2500,00 грн. вважаються малоцінними необоротними матеріальними активами.</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Придбані основні засоби зараховуються на баланс підприємства за первісною вартістю. Одиницею обліку основних засобів є об'єкт основних засобів. За звітний період відбулось надхо-дження основних засобів на суму 3397 тис.грн., у тому числі по групах:</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будинки, споруди та передавальні пристрої - 570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машини та обладнання - 1461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транспортні засоби - 719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- 102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основні засоби - 12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малоцінні необоротні матеріальні активи - 153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необоротні матеріальні активи - 380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У 2014 році Товариство здійснило переоцінку основних засобів, у зв'язку з приведенням балансової вартості до справедливої, в результаті якої було збільшено первісну вартість на 428507 тис.грн. та знос на 353080 тис.грн., а саме:</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машини та обладнання - 427726 тис.грн. (знос - 352348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- 781 тис.грн. (знос - 732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2014 року вибуло основних засобів на первісну вартість 1274 тис. грн. (знос - 801 тис.грн.), а саме по групах:</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машини та обладнання - 107 тис.грн. (знос - 105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lastRenderedPageBreak/>
        <w:t>"</w:t>
      </w:r>
      <w:r w:rsidRPr="00A34D82">
        <w:rPr>
          <w:rFonts w:ascii="Courier New" w:eastAsia="Times New Roman" w:hAnsi="Courier New" w:cs="Courier New"/>
          <w:sz w:val="20"/>
          <w:szCs w:val="20"/>
          <w:lang w:eastAsia="uk-UA"/>
        </w:rPr>
        <w:tab/>
        <w:t>транспортні засоби - 1105 тис.грн. (знос - 641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- 20 тис.грн. (знос - 13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малоцінні необоротні матеріальні активи - 42 тис.грн. (знос - 42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Сума нарахованого зносу (амортизації) склала 22750 тис.грн., у тому числі по групах:</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будинки, споруди та передавальні пристрої - 1766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машини та обладнання - 18472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транспортні засоби - 1386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- 340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основні засоби - 6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малоцінні необоротні матеріальні активи - 153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необоротні матеріальні активи - 627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У звітному періоді відбулось внутрішнє переміщення до групи "Машини та обладнання" на первісну вартість 118 тис.грн. та знос 44 тис.грн. з груп:</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транспортні засоби - 104 тис.грн. (знос 43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- 7 тис.грн. (знос 0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тимчасові (нетитульні) споруди - 7 тис.грн. (знос 1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Також, у звітному періоді було зменшено первісну вартість основних засобів групи "Транспортні засоби" на 103 тис.грн., а саме в результаті коригування на суму ПДВ.</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Так, за станом на 31.12.2014р. на балансі Товариства значаться основні засоби на первісну вартість 740235 тис.грн., знос яких становить 495095 тис.грн. та залишкова вартість - 245140 тис.грн., у тому числі:</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будинки, споруди та передавальні пристрої - 40020 тис.грн. (знос - 6591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машини та обладнання - 677523 тис.грн. (знос - 480278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транспортні засоби - 15128 тис.грн. (знос - 4556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- 2643 тис.грн. (знос - 1822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основні засоби - 96 тис.грн. (знос - 43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малоцінні необоротні матеріальні активи - 805 тис.грн. (знос - 805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необоротні матеріальні активи - 4020 тис.грн. (знос - 1000 тис.грн.).</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Обмежень у використанні основних засобів немає.</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Ступінь зносу основних засобів:</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будинки, споруди та передавальні пристрої - 16,5%;</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машини та обладнання - 70,9%;</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транспортні засоби - 30,1%;</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інструменти, прилади та інвентар - 68,9%;</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основні засоби - 44,8%;</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малоцінні необоротні матеріальні активи - 100%;</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w:t>
      </w:r>
      <w:r w:rsidRPr="00A34D82">
        <w:rPr>
          <w:rFonts w:ascii="Courier New" w:eastAsia="Times New Roman" w:hAnsi="Courier New" w:cs="Courier New"/>
          <w:sz w:val="20"/>
          <w:szCs w:val="20"/>
          <w:lang w:eastAsia="uk-UA"/>
        </w:rPr>
        <w:tab/>
        <w:t>інші необоротні матеріальні активи - 24,9%.</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Ступiнь використання основних фондiв:</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 будинки, споруди та передавальнi пристрої - 87,8%;</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 машини та обладнання - 91,1%;</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 транспортнi засоби - 79,6%;</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 iншi основнi засоби - 75,7%.</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Основнi засоби у податковiй заставi не знаходяться.</w:t>
      </w:r>
    </w:p>
    <w:p w:rsidR="00A34D82" w:rsidRPr="00A34D82" w:rsidRDefault="00A34D82" w:rsidP="00A34D82">
      <w:pPr>
        <w:spacing w:after="0" w:line="240" w:lineRule="auto"/>
        <w:rPr>
          <w:rFonts w:ascii="Courier New" w:eastAsia="Times New Roman" w:hAnsi="Courier New" w:cs="Courier New"/>
          <w:sz w:val="20"/>
          <w:szCs w:val="20"/>
          <w:lang w:eastAsia="uk-UA"/>
        </w:rPr>
      </w:pPr>
      <w:r w:rsidRPr="00A34D82">
        <w:rPr>
          <w:rFonts w:ascii="Courier New" w:eastAsia="Times New Roman" w:hAnsi="Courier New" w:cs="Courier New"/>
          <w:sz w:val="20"/>
          <w:szCs w:val="20"/>
          <w:lang w:eastAsia="uk-UA"/>
        </w:rPr>
        <w:t>Основними умовами користування основними засобами на підприємстві є використання їх в належному робочому стані, обслуговування згідно графіків планово-попереджувальних ремонтів, проведення ремонтів у разі виникнення поломок.</w:t>
      </w:r>
    </w:p>
    <w:p w:rsidR="00A34D82" w:rsidRPr="00A34D82" w:rsidRDefault="00A34D82" w:rsidP="00A34D82">
      <w:pPr>
        <w:spacing w:after="0" w:line="240" w:lineRule="auto"/>
        <w:rPr>
          <w:rFonts w:ascii="Times New Roman" w:eastAsia="Times New Roman" w:hAnsi="Times New Roman" w:cs="Times New Roman"/>
          <w:sz w:val="20"/>
          <w:szCs w:val="20"/>
          <w:lang w:eastAsia="uk-UA"/>
        </w:rPr>
      </w:pPr>
    </w:p>
    <w:p w:rsidR="00A34D82" w:rsidRDefault="00A34D82">
      <w:pPr>
        <w:sectPr w:rsidR="00A34D82" w:rsidSect="00A34D82">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34D82" w:rsidRPr="00A34D82" w:rsidTr="001903DA">
        <w:trPr>
          <w:trHeight w:val="244"/>
        </w:trPr>
        <w:tc>
          <w:tcPr>
            <w:tcW w:w="9828" w:type="dxa"/>
            <w:gridSpan w:val="4"/>
          </w:tcPr>
          <w:p w:rsidR="00A34D82" w:rsidRPr="00A34D82" w:rsidRDefault="00A34D82" w:rsidP="00A34D82">
            <w:pPr>
              <w:jc w:val="center"/>
              <w:rPr>
                <w:b/>
                <w:bCs/>
                <w:color w:val="000000"/>
                <w:sz w:val="24"/>
                <w:szCs w:val="24"/>
                <w:lang w:val="uk-UA" w:eastAsia="uk-UA"/>
              </w:rPr>
            </w:pPr>
            <w:r w:rsidRPr="00A34D82">
              <w:rPr>
                <w:b/>
                <w:bCs/>
                <w:color w:val="000000"/>
                <w:sz w:val="24"/>
                <w:szCs w:val="24"/>
                <w:lang w:eastAsia="uk-UA"/>
              </w:rPr>
              <w:lastRenderedPageBreak/>
              <w:t>2</w:t>
            </w:r>
            <w:r w:rsidRPr="00A34D82">
              <w:rPr>
                <w:b/>
                <w:bCs/>
                <w:color w:val="000000"/>
                <w:sz w:val="24"/>
                <w:szCs w:val="24"/>
                <w:lang w:val="uk-UA" w:eastAsia="uk-UA"/>
              </w:rPr>
              <w:t>. Інформація щодо вартості чистих активів емітента</w:t>
            </w:r>
          </w:p>
          <w:p w:rsidR="00A34D82" w:rsidRPr="00A34D82" w:rsidRDefault="00A34D82" w:rsidP="00A34D82">
            <w:pPr>
              <w:rPr>
                <w:sz w:val="24"/>
                <w:szCs w:val="24"/>
                <w:lang w:val="uk-UA" w:eastAsia="uk-UA"/>
              </w:rPr>
            </w:pPr>
          </w:p>
        </w:tc>
      </w:tr>
      <w:tr w:rsidR="00A34D82" w:rsidRPr="00A34D82" w:rsidTr="001903D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34D82" w:rsidRPr="00A34D82" w:rsidRDefault="00A34D82" w:rsidP="00A34D82">
            <w:pPr>
              <w:rPr>
                <w:b/>
                <w:lang w:val="uk-UA" w:eastAsia="uk-UA"/>
              </w:rPr>
            </w:pPr>
            <w:r w:rsidRPr="00A34D82">
              <w:rPr>
                <w:b/>
                <w:lang w:eastAsia="uk-UA"/>
              </w:rPr>
              <w:t>Найменування показника</w:t>
            </w:r>
            <w:r w:rsidRPr="00A34D82">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34D82" w:rsidRPr="00A34D82" w:rsidRDefault="00A34D82" w:rsidP="00A34D82">
            <w:pPr>
              <w:jc w:val="center"/>
              <w:rPr>
                <w:b/>
                <w:lang w:eastAsia="uk-UA"/>
              </w:rPr>
            </w:pPr>
            <w:r w:rsidRPr="00A34D82">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34D82" w:rsidRPr="00A34D82" w:rsidRDefault="00A34D82" w:rsidP="00A34D82">
            <w:pPr>
              <w:jc w:val="center"/>
              <w:rPr>
                <w:b/>
                <w:lang w:eastAsia="uk-UA"/>
              </w:rPr>
            </w:pPr>
            <w:r w:rsidRPr="00A34D82">
              <w:rPr>
                <w:b/>
                <w:lang w:eastAsia="uk-UA"/>
              </w:rPr>
              <w:t>За попередній період</w:t>
            </w:r>
          </w:p>
        </w:tc>
      </w:tr>
      <w:tr w:rsidR="00A34D82" w:rsidRPr="00A34D82" w:rsidTr="001903D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34D82" w:rsidRPr="00A34D82" w:rsidRDefault="00A34D82" w:rsidP="00A34D82">
            <w:pPr>
              <w:rPr>
                <w:b/>
                <w:lang w:eastAsia="uk-UA"/>
              </w:rPr>
            </w:pPr>
            <w:r w:rsidRPr="00A34D82">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jc w:val="center"/>
              <w:rPr>
                <w:lang w:eastAsia="uk-UA"/>
              </w:rPr>
            </w:pPr>
            <w:r w:rsidRPr="00A34D82">
              <w:rPr>
                <w:lang w:val="en-US" w:eastAsia="uk-UA"/>
              </w:rPr>
              <w:t>213151</w:t>
            </w:r>
          </w:p>
        </w:tc>
        <w:tc>
          <w:tcPr>
            <w:tcW w:w="2581" w:type="dxa"/>
            <w:tcBorders>
              <w:top w:val="single" w:sz="6" w:space="0" w:color="auto"/>
              <w:left w:val="single" w:sz="6" w:space="0" w:color="auto"/>
              <w:bottom w:val="single" w:sz="6" w:space="0" w:color="auto"/>
              <w:right w:val="single" w:sz="4" w:space="0" w:color="auto"/>
            </w:tcBorders>
            <w:vAlign w:val="center"/>
          </w:tcPr>
          <w:p w:rsidR="00A34D82" w:rsidRPr="00A34D82" w:rsidRDefault="00A34D82" w:rsidP="00A34D82">
            <w:pPr>
              <w:jc w:val="center"/>
              <w:rPr>
                <w:lang w:eastAsia="uk-UA"/>
              </w:rPr>
            </w:pPr>
            <w:r w:rsidRPr="00A34D82">
              <w:rPr>
                <w:lang w:val="en-US" w:eastAsia="uk-UA"/>
              </w:rPr>
              <w:t>88033</w:t>
            </w:r>
          </w:p>
        </w:tc>
      </w:tr>
      <w:tr w:rsidR="00A34D82" w:rsidRPr="00A34D82" w:rsidTr="001903D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34D82" w:rsidRPr="00A34D82" w:rsidRDefault="00A34D82" w:rsidP="00A34D82">
            <w:pPr>
              <w:rPr>
                <w:b/>
                <w:lang w:eastAsia="uk-UA"/>
              </w:rPr>
            </w:pPr>
            <w:r w:rsidRPr="00A34D82">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jc w:val="center"/>
              <w:rPr>
                <w:lang w:eastAsia="uk-UA"/>
              </w:rPr>
            </w:pPr>
            <w:r w:rsidRPr="00A34D82">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A34D82" w:rsidRPr="00A34D82" w:rsidRDefault="00A34D82" w:rsidP="00A34D82">
            <w:pPr>
              <w:jc w:val="center"/>
              <w:rPr>
                <w:lang w:eastAsia="uk-UA"/>
              </w:rPr>
            </w:pPr>
            <w:r w:rsidRPr="00A34D82">
              <w:rPr>
                <w:lang w:val="en-US" w:eastAsia="uk-UA"/>
              </w:rPr>
              <w:t>23480</w:t>
            </w:r>
          </w:p>
        </w:tc>
      </w:tr>
      <w:tr w:rsidR="00A34D82" w:rsidRPr="00A34D82" w:rsidTr="001903D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34D82" w:rsidRPr="00A34D82" w:rsidRDefault="00A34D82" w:rsidP="00A34D82">
            <w:pPr>
              <w:rPr>
                <w:b/>
                <w:lang w:eastAsia="uk-UA"/>
              </w:rPr>
            </w:pPr>
            <w:r w:rsidRPr="00A34D82">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jc w:val="center"/>
              <w:rPr>
                <w:lang w:eastAsia="uk-UA"/>
              </w:rPr>
            </w:pPr>
            <w:r w:rsidRPr="00A34D82">
              <w:rPr>
                <w:lang w:val="en-US" w:eastAsia="uk-UA"/>
              </w:rPr>
              <w:t>23480</w:t>
            </w:r>
          </w:p>
        </w:tc>
        <w:tc>
          <w:tcPr>
            <w:tcW w:w="2581" w:type="dxa"/>
            <w:tcBorders>
              <w:top w:val="single" w:sz="6" w:space="0" w:color="auto"/>
              <w:left w:val="single" w:sz="6" w:space="0" w:color="auto"/>
              <w:bottom w:val="single" w:sz="6" w:space="0" w:color="auto"/>
              <w:right w:val="single" w:sz="4" w:space="0" w:color="auto"/>
            </w:tcBorders>
            <w:vAlign w:val="center"/>
          </w:tcPr>
          <w:p w:rsidR="00A34D82" w:rsidRPr="00A34D82" w:rsidRDefault="00A34D82" w:rsidP="00A34D82">
            <w:pPr>
              <w:jc w:val="center"/>
              <w:rPr>
                <w:lang w:eastAsia="uk-UA"/>
              </w:rPr>
            </w:pPr>
            <w:r w:rsidRPr="00A34D82">
              <w:rPr>
                <w:lang w:val="en-US" w:eastAsia="uk-UA"/>
              </w:rPr>
              <w:t>23480</w:t>
            </w:r>
          </w:p>
        </w:tc>
      </w:tr>
      <w:tr w:rsidR="00A34D82" w:rsidRPr="00A34D82" w:rsidTr="001903DA">
        <w:trPr>
          <w:trHeight w:val="340"/>
        </w:trPr>
        <w:tc>
          <w:tcPr>
            <w:tcW w:w="1188" w:type="dxa"/>
            <w:tcBorders>
              <w:top w:val="single" w:sz="6" w:space="0" w:color="auto"/>
              <w:left w:val="single" w:sz="4" w:space="0" w:color="auto"/>
              <w:bottom w:val="single" w:sz="6" w:space="0" w:color="auto"/>
              <w:right w:val="single" w:sz="6" w:space="0" w:color="auto"/>
            </w:tcBorders>
          </w:tcPr>
          <w:p w:rsidR="00A34D82" w:rsidRPr="00A34D82" w:rsidRDefault="00A34D82" w:rsidP="00A34D82">
            <w:pPr>
              <w:rPr>
                <w:b/>
                <w:lang w:eastAsia="uk-UA"/>
              </w:rPr>
            </w:pPr>
            <w:r w:rsidRPr="00A34D82">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34D82" w:rsidRPr="00A34D82" w:rsidRDefault="00A34D82" w:rsidP="00A34D82">
            <w:pPr>
              <w:rPr>
                <w:lang w:eastAsia="uk-UA"/>
              </w:rPr>
            </w:pPr>
            <w:r w:rsidRPr="00A34D82">
              <w:rPr>
                <w:lang w:eastAsia="uk-UA"/>
              </w:rPr>
              <w:t>Розрахунок вартості чистих активів відбувався відповідно до методичних рекомендацій НКЦПФР (Рішення № 485 від 17.11.2004 року)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Чисті активи = Необоротні активи + Оборотні активи + Витрати майбутніх періодів- Довгострокові зобов'язання - Поточні зобов'язання - Забезпечення наступних виплат  і платежів - Доходи майбутніх періодів</w:t>
            </w:r>
          </w:p>
        </w:tc>
      </w:tr>
      <w:tr w:rsidR="00A34D82" w:rsidRPr="00A34D82" w:rsidTr="001903DA">
        <w:trPr>
          <w:trHeight w:val="340"/>
        </w:trPr>
        <w:tc>
          <w:tcPr>
            <w:tcW w:w="1188" w:type="dxa"/>
            <w:tcBorders>
              <w:top w:val="single" w:sz="6" w:space="0" w:color="auto"/>
              <w:left w:val="single" w:sz="4" w:space="0" w:color="auto"/>
              <w:bottom w:val="single" w:sz="4" w:space="0" w:color="auto"/>
              <w:right w:val="single" w:sz="6" w:space="0" w:color="auto"/>
            </w:tcBorders>
          </w:tcPr>
          <w:p w:rsidR="00A34D82" w:rsidRPr="00A34D82" w:rsidRDefault="00A34D82" w:rsidP="00A34D82">
            <w:pPr>
              <w:rPr>
                <w:b/>
                <w:lang w:eastAsia="uk-UA"/>
              </w:rPr>
            </w:pPr>
            <w:r w:rsidRPr="00A34D82">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34D82" w:rsidRPr="00A34D82" w:rsidRDefault="00A34D82" w:rsidP="00A34D82">
            <w:pPr>
              <w:rPr>
                <w:lang w:eastAsia="uk-UA"/>
              </w:rPr>
            </w:pPr>
            <w:r w:rsidRPr="00A34D82">
              <w:rPr>
                <w:lang w:eastAsia="uk-UA"/>
              </w:rPr>
              <w:t>Розрахункова вартість чистих активів(213151.000 тис.грн. ) більше скоригованого статутного капіталу(23480.000 тис.грн. ).Це відповідає вимогам статті 155 п.3 Цивільного кодексу України. Величина статутного кап</w:t>
            </w:r>
            <w:r w:rsidRPr="00A34D82">
              <w:rPr>
                <w:lang w:val="en-US" w:eastAsia="uk-UA"/>
              </w:rPr>
              <w:t>i</w:t>
            </w:r>
            <w:r w:rsidRPr="00A34D82">
              <w:rPr>
                <w:lang w:eastAsia="uk-UA"/>
              </w:rPr>
              <w:t>талу в</w:t>
            </w:r>
            <w:r w:rsidRPr="00A34D82">
              <w:rPr>
                <w:lang w:val="en-US" w:eastAsia="uk-UA"/>
              </w:rPr>
              <w:t>i</w:t>
            </w:r>
            <w:r w:rsidRPr="00A34D82">
              <w:rPr>
                <w:lang w:eastAsia="uk-UA"/>
              </w:rPr>
              <w:t>дпов</w:t>
            </w:r>
            <w:r w:rsidRPr="00A34D82">
              <w:rPr>
                <w:lang w:val="en-US" w:eastAsia="uk-UA"/>
              </w:rPr>
              <w:t>i</w:t>
            </w:r>
            <w:r w:rsidRPr="00A34D82">
              <w:rPr>
                <w:lang w:eastAsia="uk-UA"/>
              </w:rPr>
              <w:t>дає величин</w:t>
            </w:r>
            <w:r w:rsidRPr="00A34D82">
              <w:rPr>
                <w:lang w:val="en-US" w:eastAsia="uk-UA"/>
              </w:rPr>
              <w:t>i</w:t>
            </w:r>
            <w:r w:rsidRPr="00A34D82">
              <w:rPr>
                <w:lang w:eastAsia="uk-UA"/>
              </w:rPr>
              <w:t xml:space="preserve"> статутного кап</w:t>
            </w:r>
            <w:r w:rsidRPr="00A34D82">
              <w:rPr>
                <w:lang w:val="en-US" w:eastAsia="uk-UA"/>
              </w:rPr>
              <w:t>i</w:t>
            </w:r>
            <w:r w:rsidRPr="00A34D82">
              <w:rPr>
                <w:lang w:eastAsia="uk-UA"/>
              </w:rPr>
              <w:t>талу, розрахованому на к</w:t>
            </w:r>
            <w:r w:rsidRPr="00A34D82">
              <w:rPr>
                <w:lang w:val="en-US" w:eastAsia="uk-UA"/>
              </w:rPr>
              <w:t>i</w:t>
            </w:r>
            <w:r w:rsidRPr="00A34D82">
              <w:rPr>
                <w:lang w:eastAsia="uk-UA"/>
              </w:rPr>
              <w:t>нець року.</w:t>
            </w:r>
          </w:p>
        </w:tc>
      </w:tr>
    </w:tbl>
    <w:p w:rsidR="00A34D82" w:rsidRPr="00A34D82" w:rsidRDefault="00A34D82" w:rsidP="00A34D82">
      <w:pPr>
        <w:spacing w:after="0" w:line="240" w:lineRule="auto"/>
        <w:rPr>
          <w:rFonts w:ascii="Times New Roman" w:eastAsia="Times New Roman" w:hAnsi="Times New Roman" w:cs="Times New Roman"/>
          <w:sz w:val="24"/>
          <w:szCs w:val="24"/>
          <w:lang w:eastAsia="uk-UA"/>
        </w:rPr>
      </w:pPr>
    </w:p>
    <w:p w:rsidR="00A34D82" w:rsidRDefault="00A34D82">
      <w:pPr>
        <w:sectPr w:rsidR="00A34D82" w:rsidSect="00A34D82">
          <w:pgSz w:w="11906" w:h="16838"/>
          <w:pgMar w:top="363" w:right="567" w:bottom="363" w:left="1417" w:header="709" w:footer="709" w:gutter="0"/>
          <w:cols w:space="708"/>
          <w:docGrid w:linePitch="360"/>
        </w:sectPr>
      </w:pPr>
    </w:p>
    <w:p w:rsidR="00A34D82" w:rsidRPr="00A34D82" w:rsidRDefault="00A34D82" w:rsidP="00A34D8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34D82">
        <w:rPr>
          <w:rFonts w:ascii="Times New Roman" w:eastAsia="Times New Roman" w:hAnsi="Times New Roman" w:cs="Times New Roman"/>
          <w:b/>
          <w:bCs/>
          <w:color w:val="000000"/>
          <w:sz w:val="26"/>
          <w:szCs w:val="26"/>
          <w:lang w:val="en-US" w:eastAsia="uk-UA"/>
        </w:rPr>
        <w:lastRenderedPageBreak/>
        <w:t>3</w:t>
      </w:r>
      <w:r w:rsidRPr="00A34D82">
        <w:rPr>
          <w:rFonts w:ascii="Times New Roman" w:eastAsia="Times New Roman" w:hAnsi="Times New Roman" w:cs="Times New Roman"/>
          <w:b/>
          <w:bCs/>
          <w:color w:val="000000"/>
          <w:sz w:val="26"/>
          <w:szCs w:val="26"/>
          <w:lang w:eastAsia="uk-UA"/>
        </w:rPr>
        <w:t>. Інформація про зобов'язання емітента</w:t>
      </w:r>
    </w:p>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tbl>
      <w:tblPr>
        <w:tblStyle w:val="a3"/>
        <w:tblW w:w="10061" w:type="dxa"/>
        <w:tblLayout w:type="fixed"/>
        <w:tblLook w:val="04A0" w:firstRow="1" w:lastRow="0" w:firstColumn="1" w:lastColumn="0" w:noHBand="0" w:noVBand="1"/>
      </w:tblPr>
      <w:tblGrid>
        <w:gridCol w:w="108"/>
        <w:gridCol w:w="629"/>
        <w:gridCol w:w="3865"/>
        <w:gridCol w:w="1189"/>
        <w:gridCol w:w="1386"/>
        <w:gridCol w:w="1652"/>
        <w:gridCol w:w="1121"/>
        <w:gridCol w:w="111"/>
      </w:tblGrid>
      <w:tr w:rsidR="00A34D82" w:rsidRPr="00A34D82" w:rsidTr="001903DA">
        <w:trPr>
          <w:gridBefore w:val="1"/>
          <w:wBefore w:w="108" w:type="dxa"/>
        </w:trPr>
        <w:tc>
          <w:tcPr>
            <w:tcW w:w="4494" w:type="dxa"/>
            <w:gridSpan w:val="2"/>
          </w:tcPr>
          <w:p w:rsidR="00A34D82" w:rsidRPr="00A34D82" w:rsidRDefault="00A34D82" w:rsidP="00A34D82">
            <w:pPr>
              <w:ind w:left="180" w:hanging="180"/>
              <w:jc w:val="center"/>
              <w:rPr>
                <w:b/>
                <w:bCs/>
                <w:lang w:val="uk-UA" w:eastAsia="uk-UA"/>
              </w:rPr>
            </w:pPr>
            <w:r w:rsidRPr="00A34D82">
              <w:rPr>
                <w:b/>
                <w:bCs/>
                <w:lang w:val="uk-UA" w:eastAsia="uk-UA"/>
              </w:rPr>
              <w:t>Види зобов’</w:t>
            </w:r>
            <w:r w:rsidRPr="00A34D82">
              <w:rPr>
                <w:b/>
                <w:bCs/>
                <w:lang w:val="en-US" w:eastAsia="uk-UA"/>
              </w:rPr>
              <w:t>язань</w:t>
            </w:r>
          </w:p>
        </w:tc>
        <w:tc>
          <w:tcPr>
            <w:tcW w:w="1189" w:type="dxa"/>
          </w:tcPr>
          <w:p w:rsidR="00A34D82" w:rsidRPr="00A34D82" w:rsidRDefault="00A34D82" w:rsidP="00A34D82">
            <w:pPr>
              <w:jc w:val="center"/>
              <w:rPr>
                <w:b/>
                <w:bCs/>
                <w:lang w:val="uk-UA" w:eastAsia="uk-UA"/>
              </w:rPr>
            </w:pPr>
            <w:r w:rsidRPr="00A34D82">
              <w:rPr>
                <w:b/>
                <w:bCs/>
                <w:lang w:val="uk-UA" w:eastAsia="uk-UA"/>
              </w:rPr>
              <w:t>Дата виникнення</w:t>
            </w:r>
          </w:p>
        </w:tc>
        <w:tc>
          <w:tcPr>
            <w:tcW w:w="1386" w:type="dxa"/>
          </w:tcPr>
          <w:p w:rsidR="00A34D82" w:rsidRPr="00A34D82" w:rsidRDefault="00A34D82" w:rsidP="00A34D82">
            <w:pPr>
              <w:jc w:val="center"/>
              <w:rPr>
                <w:b/>
                <w:bCs/>
                <w:lang w:val="uk-UA" w:eastAsia="uk-UA"/>
              </w:rPr>
            </w:pPr>
            <w:r w:rsidRPr="00A34D82">
              <w:rPr>
                <w:b/>
                <w:bCs/>
                <w:lang w:val="uk-UA" w:eastAsia="uk-UA"/>
              </w:rPr>
              <w:t>Непогашена частина боргу (тис.грн.)</w:t>
            </w:r>
          </w:p>
        </w:tc>
        <w:tc>
          <w:tcPr>
            <w:tcW w:w="1652" w:type="dxa"/>
          </w:tcPr>
          <w:p w:rsidR="00A34D82" w:rsidRPr="00A34D82" w:rsidRDefault="00A34D82" w:rsidP="00A34D82">
            <w:pPr>
              <w:jc w:val="center"/>
              <w:rPr>
                <w:b/>
                <w:bCs/>
                <w:lang w:val="uk-UA" w:eastAsia="uk-UA"/>
              </w:rPr>
            </w:pPr>
            <w:r w:rsidRPr="00A34D82">
              <w:rPr>
                <w:b/>
                <w:bCs/>
                <w:lang w:val="uk-UA" w:eastAsia="uk-UA"/>
              </w:rPr>
              <w:t>Відсоток за користування коштами (відсоток річних)</w:t>
            </w:r>
          </w:p>
        </w:tc>
        <w:tc>
          <w:tcPr>
            <w:tcW w:w="1232" w:type="dxa"/>
            <w:gridSpan w:val="2"/>
          </w:tcPr>
          <w:p w:rsidR="00A34D82" w:rsidRPr="00A34D82" w:rsidRDefault="00A34D82" w:rsidP="00A34D82">
            <w:pPr>
              <w:jc w:val="center"/>
              <w:rPr>
                <w:b/>
                <w:bCs/>
                <w:lang w:val="uk-UA" w:eastAsia="uk-UA"/>
              </w:rPr>
            </w:pPr>
            <w:r w:rsidRPr="00A34D82">
              <w:rPr>
                <w:b/>
                <w:bCs/>
                <w:lang w:val="uk-UA" w:eastAsia="uk-UA"/>
              </w:rPr>
              <w:t>Дата погашення</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Кредити банку, у тому числі :</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136648.00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довгостроковi кредити банкiв (договiр № 20-1533/2-1 вiд 27.04.2012р.)</w:t>
            </w:r>
          </w:p>
        </w:tc>
        <w:tc>
          <w:tcPr>
            <w:tcW w:w="1189" w:type="dxa"/>
          </w:tcPr>
          <w:p w:rsidR="00A34D82" w:rsidRPr="00A34D82" w:rsidRDefault="00A34D82" w:rsidP="00A34D82">
            <w:pPr>
              <w:jc w:val="right"/>
              <w:rPr>
                <w:bCs/>
                <w:lang w:val="uk-UA" w:eastAsia="uk-UA"/>
              </w:rPr>
            </w:pPr>
            <w:r w:rsidRPr="00A34D82">
              <w:rPr>
                <w:bCs/>
                <w:lang w:val="uk-UA" w:eastAsia="uk-UA"/>
              </w:rPr>
              <w:t>27.04.2012</w:t>
            </w:r>
          </w:p>
        </w:tc>
        <w:tc>
          <w:tcPr>
            <w:tcW w:w="1386" w:type="dxa"/>
          </w:tcPr>
          <w:p w:rsidR="00A34D82" w:rsidRPr="00A34D82" w:rsidRDefault="00A34D82" w:rsidP="00A34D82">
            <w:pPr>
              <w:jc w:val="right"/>
              <w:rPr>
                <w:bCs/>
                <w:lang w:val="uk-UA" w:eastAsia="uk-UA"/>
              </w:rPr>
            </w:pPr>
            <w:r w:rsidRPr="00A34D82">
              <w:rPr>
                <w:bCs/>
                <w:lang w:val="uk-UA" w:eastAsia="uk-UA"/>
              </w:rPr>
              <w:t>122206.00</w:t>
            </w:r>
          </w:p>
        </w:tc>
        <w:tc>
          <w:tcPr>
            <w:tcW w:w="1652" w:type="dxa"/>
          </w:tcPr>
          <w:p w:rsidR="00A34D82" w:rsidRPr="00A34D82" w:rsidRDefault="00A34D82" w:rsidP="00A34D82">
            <w:pPr>
              <w:jc w:val="right"/>
              <w:rPr>
                <w:bCs/>
                <w:lang w:val="uk-UA" w:eastAsia="uk-UA"/>
              </w:rPr>
            </w:pPr>
            <w:r w:rsidRPr="00A34D82">
              <w:rPr>
                <w:bCs/>
                <w:lang w:val="uk-UA" w:eastAsia="uk-UA"/>
              </w:rPr>
              <w:t>0.000</w:t>
            </w:r>
          </w:p>
        </w:tc>
        <w:tc>
          <w:tcPr>
            <w:tcW w:w="1232" w:type="dxa"/>
            <w:gridSpan w:val="2"/>
          </w:tcPr>
          <w:p w:rsidR="00A34D82" w:rsidRPr="00A34D82" w:rsidRDefault="00A34D82" w:rsidP="00A34D82">
            <w:pPr>
              <w:jc w:val="right"/>
              <w:rPr>
                <w:bCs/>
                <w:lang w:val="uk-UA" w:eastAsia="uk-UA"/>
              </w:rPr>
            </w:pPr>
            <w:r w:rsidRPr="00A34D82">
              <w:rPr>
                <w:bCs/>
                <w:lang w:val="uk-UA" w:eastAsia="uk-UA"/>
              </w:rPr>
              <w:t>27.04.2015</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довгостроковi кредити банкiв (договiр № 5112К5 вiд 24.07.2012р.)</w:t>
            </w:r>
          </w:p>
        </w:tc>
        <w:tc>
          <w:tcPr>
            <w:tcW w:w="1189" w:type="dxa"/>
          </w:tcPr>
          <w:p w:rsidR="00A34D82" w:rsidRPr="00A34D82" w:rsidRDefault="00A34D82" w:rsidP="00A34D82">
            <w:pPr>
              <w:jc w:val="right"/>
              <w:rPr>
                <w:bCs/>
                <w:lang w:val="uk-UA" w:eastAsia="uk-UA"/>
              </w:rPr>
            </w:pPr>
            <w:r w:rsidRPr="00A34D82">
              <w:rPr>
                <w:bCs/>
                <w:lang w:val="uk-UA" w:eastAsia="uk-UA"/>
              </w:rPr>
              <w:t>18.12.2012</w:t>
            </w:r>
          </w:p>
        </w:tc>
        <w:tc>
          <w:tcPr>
            <w:tcW w:w="1386" w:type="dxa"/>
          </w:tcPr>
          <w:p w:rsidR="00A34D82" w:rsidRPr="00A34D82" w:rsidRDefault="00A34D82" w:rsidP="00A34D82">
            <w:pPr>
              <w:jc w:val="right"/>
              <w:rPr>
                <w:bCs/>
                <w:lang w:val="uk-UA" w:eastAsia="uk-UA"/>
              </w:rPr>
            </w:pPr>
            <w:r w:rsidRPr="00A34D82">
              <w:rPr>
                <w:bCs/>
                <w:lang w:val="uk-UA" w:eastAsia="uk-UA"/>
              </w:rPr>
              <w:t>5578.00</w:t>
            </w:r>
          </w:p>
        </w:tc>
        <w:tc>
          <w:tcPr>
            <w:tcW w:w="1652" w:type="dxa"/>
          </w:tcPr>
          <w:p w:rsidR="00A34D82" w:rsidRPr="00A34D82" w:rsidRDefault="00A34D82" w:rsidP="00A34D82">
            <w:pPr>
              <w:jc w:val="right"/>
              <w:rPr>
                <w:bCs/>
                <w:lang w:val="uk-UA" w:eastAsia="uk-UA"/>
              </w:rPr>
            </w:pPr>
            <w:r w:rsidRPr="00A34D82">
              <w:rPr>
                <w:bCs/>
                <w:lang w:val="uk-UA" w:eastAsia="uk-UA"/>
              </w:rPr>
              <w:t>0.000</w:t>
            </w:r>
          </w:p>
        </w:tc>
        <w:tc>
          <w:tcPr>
            <w:tcW w:w="1232" w:type="dxa"/>
            <w:gridSpan w:val="2"/>
          </w:tcPr>
          <w:p w:rsidR="00A34D82" w:rsidRPr="00A34D82" w:rsidRDefault="00A34D82" w:rsidP="00A34D82">
            <w:pPr>
              <w:jc w:val="right"/>
              <w:rPr>
                <w:bCs/>
                <w:lang w:val="uk-UA" w:eastAsia="uk-UA"/>
              </w:rPr>
            </w:pPr>
            <w:r w:rsidRPr="00A34D82">
              <w:rPr>
                <w:bCs/>
                <w:lang w:val="uk-UA" w:eastAsia="uk-UA"/>
              </w:rPr>
              <w:t>05.01.2016</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довгостроковi кредити банкiв (договiр № LI11022 вiд 22.12.2011р.)</w:t>
            </w:r>
          </w:p>
        </w:tc>
        <w:tc>
          <w:tcPr>
            <w:tcW w:w="1189" w:type="dxa"/>
          </w:tcPr>
          <w:p w:rsidR="00A34D82" w:rsidRPr="00A34D82" w:rsidRDefault="00A34D82" w:rsidP="00A34D82">
            <w:pPr>
              <w:jc w:val="right"/>
              <w:rPr>
                <w:bCs/>
                <w:lang w:val="uk-UA" w:eastAsia="uk-UA"/>
              </w:rPr>
            </w:pPr>
            <w:r w:rsidRPr="00A34D82">
              <w:rPr>
                <w:bCs/>
                <w:lang w:val="uk-UA" w:eastAsia="uk-UA"/>
              </w:rPr>
              <w:t>12.04.2012</w:t>
            </w:r>
          </w:p>
        </w:tc>
        <w:tc>
          <w:tcPr>
            <w:tcW w:w="1386" w:type="dxa"/>
          </w:tcPr>
          <w:p w:rsidR="00A34D82" w:rsidRPr="00A34D82" w:rsidRDefault="00A34D82" w:rsidP="00A34D82">
            <w:pPr>
              <w:jc w:val="right"/>
              <w:rPr>
                <w:bCs/>
                <w:lang w:val="uk-UA" w:eastAsia="uk-UA"/>
              </w:rPr>
            </w:pPr>
            <w:r w:rsidRPr="00A34D82">
              <w:rPr>
                <w:bCs/>
                <w:lang w:val="uk-UA" w:eastAsia="uk-UA"/>
              </w:rPr>
              <w:t>1275.00</w:t>
            </w:r>
          </w:p>
        </w:tc>
        <w:tc>
          <w:tcPr>
            <w:tcW w:w="1652" w:type="dxa"/>
          </w:tcPr>
          <w:p w:rsidR="00A34D82" w:rsidRPr="00A34D82" w:rsidRDefault="00A34D82" w:rsidP="00A34D82">
            <w:pPr>
              <w:jc w:val="right"/>
              <w:rPr>
                <w:bCs/>
                <w:lang w:val="uk-UA" w:eastAsia="uk-UA"/>
              </w:rPr>
            </w:pPr>
            <w:r w:rsidRPr="00A34D82">
              <w:rPr>
                <w:bCs/>
                <w:lang w:val="uk-UA" w:eastAsia="uk-UA"/>
              </w:rPr>
              <w:t>0.000</w:t>
            </w:r>
          </w:p>
        </w:tc>
        <w:tc>
          <w:tcPr>
            <w:tcW w:w="1232" w:type="dxa"/>
            <w:gridSpan w:val="2"/>
          </w:tcPr>
          <w:p w:rsidR="00A34D82" w:rsidRPr="00A34D82" w:rsidRDefault="00A34D82" w:rsidP="00A34D82">
            <w:pPr>
              <w:jc w:val="right"/>
              <w:rPr>
                <w:bCs/>
                <w:lang w:val="uk-UA" w:eastAsia="uk-UA"/>
              </w:rPr>
            </w:pPr>
            <w:r w:rsidRPr="00A34D82">
              <w:rPr>
                <w:bCs/>
                <w:lang w:val="uk-UA" w:eastAsia="uk-UA"/>
              </w:rPr>
              <w:t>20.03.2015</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довгостроковi кредити банкiв (договiр № 5113К3 вiд 26.04.2013р.)</w:t>
            </w:r>
          </w:p>
        </w:tc>
        <w:tc>
          <w:tcPr>
            <w:tcW w:w="1189" w:type="dxa"/>
          </w:tcPr>
          <w:p w:rsidR="00A34D82" w:rsidRPr="00A34D82" w:rsidRDefault="00A34D82" w:rsidP="00A34D82">
            <w:pPr>
              <w:jc w:val="right"/>
              <w:rPr>
                <w:bCs/>
                <w:lang w:val="uk-UA" w:eastAsia="uk-UA"/>
              </w:rPr>
            </w:pPr>
            <w:r w:rsidRPr="00A34D82">
              <w:rPr>
                <w:bCs/>
                <w:lang w:val="uk-UA" w:eastAsia="uk-UA"/>
              </w:rPr>
              <w:t>08.08.2013</w:t>
            </w:r>
          </w:p>
        </w:tc>
        <w:tc>
          <w:tcPr>
            <w:tcW w:w="1386" w:type="dxa"/>
          </w:tcPr>
          <w:p w:rsidR="00A34D82" w:rsidRPr="00A34D82" w:rsidRDefault="00A34D82" w:rsidP="00A34D82">
            <w:pPr>
              <w:jc w:val="right"/>
              <w:rPr>
                <w:bCs/>
                <w:lang w:val="uk-UA" w:eastAsia="uk-UA"/>
              </w:rPr>
            </w:pPr>
            <w:r w:rsidRPr="00A34D82">
              <w:rPr>
                <w:bCs/>
                <w:lang w:val="uk-UA" w:eastAsia="uk-UA"/>
              </w:rPr>
              <w:t>7589.00</w:t>
            </w:r>
          </w:p>
        </w:tc>
        <w:tc>
          <w:tcPr>
            <w:tcW w:w="1652" w:type="dxa"/>
          </w:tcPr>
          <w:p w:rsidR="00A34D82" w:rsidRPr="00A34D82" w:rsidRDefault="00A34D82" w:rsidP="00A34D82">
            <w:pPr>
              <w:jc w:val="right"/>
              <w:rPr>
                <w:bCs/>
                <w:lang w:val="uk-UA" w:eastAsia="uk-UA"/>
              </w:rPr>
            </w:pPr>
            <w:r w:rsidRPr="00A34D82">
              <w:rPr>
                <w:bCs/>
                <w:lang w:val="uk-UA" w:eastAsia="uk-UA"/>
              </w:rPr>
              <w:t>0.000</w:t>
            </w:r>
          </w:p>
        </w:tc>
        <w:tc>
          <w:tcPr>
            <w:tcW w:w="1232" w:type="dxa"/>
            <w:gridSpan w:val="2"/>
          </w:tcPr>
          <w:p w:rsidR="00A34D82" w:rsidRPr="00A34D82" w:rsidRDefault="00A34D82" w:rsidP="00A34D82">
            <w:pPr>
              <w:jc w:val="right"/>
              <w:rPr>
                <w:bCs/>
                <w:lang w:val="uk-UA" w:eastAsia="uk-UA"/>
              </w:rPr>
            </w:pPr>
            <w:r w:rsidRPr="00A34D82">
              <w:rPr>
                <w:bCs/>
                <w:lang w:val="uk-UA" w:eastAsia="uk-UA"/>
              </w:rPr>
              <w:t>25.06.2016</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Зобов'язання за цінними паперами</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у тому числі за облігаціями (за кожним випуском) :</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за іпотечними цінними паперами (за кожним власним випуском):</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за сертифікатами ФОН (за кожним власним випуском):</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За векселями (всього)</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за іншими цінними паперами (у тому числі за похідними цінними паперами) (за кожним видом):</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За фінансовими інвестиціями в корпоративні права (за кожним видом):</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Податкові зобов'язання</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26809.00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Фінансова допомога на зворотній основі</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Інші зобов'язання</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83730.00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Before w:val="1"/>
          <w:wBefore w:w="108" w:type="dxa"/>
        </w:trPr>
        <w:tc>
          <w:tcPr>
            <w:tcW w:w="4494" w:type="dxa"/>
            <w:gridSpan w:val="2"/>
          </w:tcPr>
          <w:p w:rsidR="00A34D82" w:rsidRPr="00A34D82" w:rsidRDefault="00A34D82" w:rsidP="00A34D82">
            <w:pPr>
              <w:ind w:left="180" w:hanging="180"/>
              <w:rPr>
                <w:bCs/>
                <w:lang w:val="uk-UA" w:eastAsia="uk-UA"/>
              </w:rPr>
            </w:pPr>
            <w:r w:rsidRPr="00A34D82">
              <w:rPr>
                <w:bCs/>
                <w:lang w:val="uk-UA" w:eastAsia="uk-UA"/>
              </w:rPr>
              <w:t>Усього зобов'язань</w:t>
            </w:r>
          </w:p>
        </w:tc>
        <w:tc>
          <w:tcPr>
            <w:tcW w:w="1189" w:type="dxa"/>
          </w:tcPr>
          <w:p w:rsidR="00A34D82" w:rsidRPr="00A34D82" w:rsidRDefault="00A34D82" w:rsidP="00A34D82">
            <w:pPr>
              <w:jc w:val="right"/>
              <w:rPr>
                <w:bCs/>
                <w:lang w:val="uk-UA" w:eastAsia="uk-UA"/>
              </w:rPr>
            </w:pPr>
            <w:r w:rsidRPr="00A34D82">
              <w:rPr>
                <w:bCs/>
                <w:lang w:val="uk-UA" w:eastAsia="uk-UA"/>
              </w:rPr>
              <w:t>Х</w:t>
            </w:r>
          </w:p>
        </w:tc>
        <w:tc>
          <w:tcPr>
            <w:tcW w:w="1386" w:type="dxa"/>
          </w:tcPr>
          <w:p w:rsidR="00A34D82" w:rsidRPr="00A34D82" w:rsidRDefault="00A34D82" w:rsidP="00A34D82">
            <w:pPr>
              <w:jc w:val="right"/>
              <w:rPr>
                <w:bCs/>
                <w:lang w:val="uk-UA" w:eastAsia="uk-UA"/>
              </w:rPr>
            </w:pPr>
            <w:r w:rsidRPr="00A34D82">
              <w:rPr>
                <w:bCs/>
                <w:lang w:val="uk-UA" w:eastAsia="uk-UA"/>
              </w:rPr>
              <w:t>247187.00</w:t>
            </w:r>
          </w:p>
        </w:tc>
        <w:tc>
          <w:tcPr>
            <w:tcW w:w="1652" w:type="dxa"/>
          </w:tcPr>
          <w:p w:rsidR="00A34D82" w:rsidRPr="00A34D82" w:rsidRDefault="00A34D82" w:rsidP="00A34D82">
            <w:pPr>
              <w:jc w:val="right"/>
              <w:rPr>
                <w:bCs/>
                <w:lang w:val="uk-UA" w:eastAsia="uk-UA"/>
              </w:rPr>
            </w:pPr>
            <w:r w:rsidRPr="00A34D82">
              <w:rPr>
                <w:bCs/>
                <w:lang w:val="uk-UA" w:eastAsia="uk-UA"/>
              </w:rPr>
              <w:t>Х</w:t>
            </w:r>
          </w:p>
        </w:tc>
        <w:tc>
          <w:tcPr>
            <w:tcW w:w="1232" w:type="dxa"/>
            <w:gridSpan w:val="2"/>
          </w:tcPr>
          <w:p w:rsidR="00A34D82" w:rsidRPr="00A34D82" w:rsidRDefault="00A34D82" w:rsidP="00A34D82">
            <w:pPr>
              <w:jc w:val="right"/>
              <w:rPr>
                <w:bCs/>
                <w:lang w:val="uk-UA" w:eastAsia="uk-UA"/>
              </w:rPr>
            </w:pPr>
            <w:r w:rsidRPr="00A34D82">
              <w:rPr>
                <w:bCs/>
                <w:lang w:val="uk-UA" w:eastAsia="uk-UA"/>
              </w:rPr>
              <w:t>Х</w:t>
            </w:r>
          </w:p>
        </w:tc>
      </w:tr>
      <w:tr w:rsidR="00A34D82" w:rsidRPr="00A34D82" w:rsidTr="001903DA">
        <w:trPr>
          <w:gridAfter w:val="1"/>
          <w:wAfter w:w="111" w:type="dxa"/>
        </w:trPr>
        <w:tc>
          <w:tcPr>
            <w:tcW w:w="737" w:type="dxa"/>
            <w:gridSpan w:val="2"/>
          </w:tcPr>
          <w:p w:rsidR="00A34D82" w:rsidRPr="00A34D82" w:rsidRDefault="00A34D82" w:rsidP="00A34D82">
            <w:pPr>
              <w:rPr>
                <w:b/>
                <w:szCs w:val="24"/>
                <w:lang w:val="en-US" w:eastAsia="uk-UA"/>
              </w:rPr>
            </w:pPr>
            <w:r w:rsidRPr="00A34D82">
              <w:rPr>
                <w:b/>
                <w:szCs w:val="24"/>
                <w:lang w:val="en-US" w:eastAsia="uk-UA"/>
              </w:rPr>
              <w:t>Опис</w:t>
            </w:r>
          </w:p>
        </w:tc>
        <w:tc>
          <w:tcPr>
            <w:tcW w:w="9213" w:type="dxa"/>
            <w:gridSpan w:val="5"/>
          </w:tcPr>
          <w:p w:rsidR="00A34D82" w:rsidRPr="00A34D82" w:rsidRDefault="00A34D82" w:rsidP="00A34D82">
            <w:pPr>
              <w:rPr>
                <w:szCs w:val="24"/>
                <w:lang w:eastAsia="uk-UA"/>
              </w:rPr>
            </w:pPr>
            <w:r w:rsidRPr="00A34D82">
              <w:rPr>
                <w:szCs w:val="24"/>
                <w:lang w:eastAsia="uk-UA"/>
              </w:rPr>
              <w:t>Б</w:t>
            </w:r>
            <w:r w:rsidRPr="00A34D82">
              <w:rPr>
                <w:szCs w:val="24"/>
                <w:lang w:val="en-US" w:eastAsia="uk-UA"/>
              </w:rPr>
              <w:t>i</w:t>
            </w:r>
            <w:r w:rsidRPr="00A34D82">
              <w:rPr>
                <w:szCs w:val="24"/>
                <w:lang w:eastAsia="uk-UA"/>
              </w:rPr>
              <w:t>льш детальн</w:t>
            </w:r>
            <w:r w:rsidRPr="00A34D82">
              <w:rPr>
                <w:szCs w:val="24"/>
                <w:lang w:val="en-US" w:eastAsia="uk-UA"/>
              </w:rPr>
              <w:t>i</w:t>
            </w:r>
            <w:r w:rsidRPr="00A34D82">
              <w:rPr>
                <w:szCs w:val="24"/>
                <w:lang w:eastAsia="uk-UA"/>
              </w:rPr>
              <w:t>ше про склад зобов'язань дивиться у прим</w:t>
            </w:r>
            <w:r w:rsidRPr="00A34D82">
              <w:rPr>
                <w:szCs w:val="24"/>
                <w:lang w:val="en-US" w:eastAsia="uk-UA"/>
              </w:rPr>
              <w:t>i</w:t>
            </w:r>
            <w:r w:rsidRPr="00A34D82">
              <w:rPr>
                <w:szCs w:val="24"/>
                <w:lang w:eastAsia="uk-UA"/>
              </w:rPr>
              <w:t>тках к Балансу (Зв</w:t>
            </w:r>
            <w:r w:rsidRPr="00A34D82">
              <w:rPr>
                <w:szCs w:val="24"/>
                <w:lang w:val="en-US" w:eastAsia="uk-UA"/>
              </w:rPr>
              <w:t>i</w:t>
            </w:r>
            <w:r w:rsidRPr="00A34D82">
              <w:rPr>
                <w:szCs w:val="24"/>
                <w:lang w:eastAsia="uk-UA"/>
              </w:rPr>
              <w:t>ту про ф</w:t>
            </w:r>
            <w:r w:rsidRPr="00A34D82">
              <w:rPr>
                <w:szCs w:val="24"/>
                <w:lang w:val="en-US" w:eastAsia="uk-UA"/>
              </w:rPr>
              <w:t>i</w:t>
            </w:r>
            <w:r w:rsidRPr="00A34D82">
              <w:rPr>
                <w:szCs w:val="24"/>
                <w:lang w:eastAsia="uk-UA"/>
              </w:rPr>
              <w:t>нансовий стан).</w:t>
            </w:r>
          </w:p>
        </w:tc>
      </w:tr>
    </w:tbl>
    <w:p w:rsidR="00A34D82" w:rsidRPr="00A34D82" w:rsidRDefault="00A34D82" w:rsidP="00A34D82">
      <w:pPr>
        <w:spacing w:after="0" w:line="240" w:lineRule="auto"/>
        <w:rPr>
          <w:rFonts w:ascii="Times New Roman" w:eastAsia="Times New Roman" w:hAnsi="Times New Roman" w:cs="Times New Roman"/>
          <w:sz w:val="24"/>
          <w:szCs w:val="24"/>
          <w:lang w:eastAsia="uk-UA"/>
        </w:rPr>
      </w:pPr>
    </w:p>
    <w:p w:rsidR="00A34D82" w:rsidRDefault="00A34D82">
      <w:pPr>
        <w:sectPr w:rsidR="00A34D82" w:rsidSect="00A34D82">
          <w:pgSz w:w="11906" w:h="16838"/>
          <w:pgMar w:top="363" w:right="567" w:bottom="363" w:left="1417" w:header="709" w:footer="709" w:gutter="0"/>
          <w:cols w:space="708"/>
          <w:docGrid w:linePitch="360"/>
        </w:sectPr>
      </w:pPr>
    </w:p>
    <w:p w:rsidR="00A34D82" w:rsidRPr="00A34D82" w:rsidRDefault="00A34D82" w:rsidP="00A34D82">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A34D82">
        <w:rPr>
          <w:rFonts w:ascii="Times New Roman" w:eastAsia="Times New Roman" w:hAnsi="Times New Roman" w:cs="Times New Roman"/>
          <w:b/>
          <w:bCs/>
          <w:color w:val="000000"/>
          <w:sz w:val="26"/>
          <w:szCs w:val="26"/>
          <w:lang w:val="uk-UA" w:eastAsia="uk-UA"/>
        </w:rPr>
        <w:lastRenderedPageBreak/>
        <w:t>4</w:t>
      </w:r>
      <w:r w:rsidRPr="00A34D82">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A34D82" w:rsidRPr="00A34D82" w:rsidTr="001903DA">
        <w:tc>
          <w:tcPr>
            <w:tcW w:w="634" w:type="dxa"/>
            <w:vMerge w:val="restart"/>
            <w:tcBorders>
              <w:top w:val="single" w:sz="6" w:space="0" w:color="000000"/>
              <w:left w:val="single" w:sz="6" w:space="0" w:color="000000"/>
              <w:right w:val="single" w:sz="6" w:space="0" w:color="000000"/>
            </w:tcBorders>
            <w:vAlign w:val="center"/>
          </w:tcPr>
          <w:p w:rsidR="00A34D82" w:rsidRPr="00A34D82" w:rsidRDefault="00A34D82" w:rsidP="00A34D82">
            <w:pPr>
              <w:spacing w:after="0" w:line="240" w:lineRule="auto"/>
              <w:ind w:left="180" w:hanging="180"/>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Обсяг реалізованої продукції</w:t>
            </w:r>
          </w:p>
        </w:tc>
      </w:tr>
      <w:tr w:rsidR="00A34D82" w:rsidRPr="00A34D82" w:rsidTr="001903DA">
        <w:tc>
          <w:tcPr>
            <w:tcW w:w="634" w:type="dxa"/>
            <w:vMerge/>
            <w:tcBorders>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sz w:val="20"/>
                <w:szCs w:val="20"/>
                <w:lang w:val="uk-UA" w:eastAsia="uk-UA"/>
              </w:rPr>
              <w:t>у відсотках до всієї реалізованої продукції</w:t>
            </w:r>
          </w:p>
        </w:tc>
      </w:tr>
      <w:tr w:rsidR="00A34D82" w:rsidRPr="00A34D82" w:rsidTr="001903DA">
        <w:tc>
          <w:tcPr>
            <w:tcW w:w="634"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8</w:t>
            </w:r>
          </w:p>
        </w:tc>
      </w:tr>
      <w:tr w:rsidR="00A34D82" w:rsidRPr="00A34D82" w:rsidTr="001903DA">
        <w:tc>
          <w:tcPr>
            <w:tcW w:w="634"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120059 т</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       429832.00</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22.28</w:t>
            </w:r>
          </w:p>
        </w:tc>
        <w:tc>
          <w:tcPr>
            <w:tcW w:w="1777" w:type="dxa"/>
            <w:tcBorders>
              <w:top w:val="single" w:sz="6" w:space="0" w:color="000000"/>
              <w:left w:val="single" w:sz="6" w:space="0" w:color="000000"/>
              <w:bottom w:val="single" w:sz="6" w:space="0" w:color="000000"/>
              <w:right w:val="single" w:sz="6" w:space="0" w:color="000000"/>
            </w:tcBorders>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120305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       430524.00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21.1</w:t>
            </w:r>
          </w:p>
        </w:tc>
      </w:tr>
      <w:tr w:rsidR="00A34D82" w:rsidRPr="00A34D82" w:rsidTr="001903DA">
        <w:tc>
          <w:tcPr>
            <w:tcW w:w="634"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13 вид металобрухту</w:t>
            </w:r>
          </w:p>
        </w:tc>
        <w:tc>
          <w:tcPr>
            <w:tcW w:w="1735"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301016 т</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      1115657.00</w:t>
            </w:r>
          </w:p>
        </w:tc>
        <w:tc>
          <w:tcPr>
            <w:tcW w:w="1736"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57.83</w:t>
            </w:r>
          </w:p>
        </w:tc>
        <w:tc>
          <w:tcPr>
            <w:tcW w:w="1777" w:type="dxa"/>
            <w:tcBorders>
              <w:top w:val="single" w:sz="6" w:space="0" w:color="000000"/>
              <w:left w:val="single" w:sz="6" w:space="0" w:color="000000"/>
              <w:bottom w:val="single" w:sz="6" w:space="0" w:color="000000"/>
              <w:right w:val="single" w:sz="6" w:space="0" w:color="000000"/>
            </w:tcBorders>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300959 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      1115416.00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54.68</w:t>
            </w:r>
          </w:p>
        </w:tc>
      </w:tr>
    </w:tbl>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p w:rsidR="00A34D82" w:rsidRDefault="00A34D82">
      <w:pPr>
        <w:sectPr w:rsidR="00A34D82" w:rsidSect="00A34D82">
          <w:pgSz w:w="16838" w:h="11906" w:orient="landscape"/>
          <w:pgMar w:top="1417" w:right="363" w:bottom="850" w:left="363" w:header="709" w:footer="709" w:gutter="0"/>
          <w:cols w:space="708"/>
          <w:docGrid w:linePitch="360"/>
        </w:sectPr>
      </w:pPr>
    </w:p>
    <w:p w:rsidR="00A34D82" w:rsidRPr="00A34D82" w:rsidRDefault="00A34D82" w:rsidP="00A34D82">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34D82">
        <w:rPr>
          <w:rFonts w:ascii="Times New Roman" w:eastAsia="Times New Roman" w:hAnsi="Times New Roman" w:cs="Times New Roman"/>
          <w:b/>
          <w:bCs/>
          <w:color w:val="000000"/>
          <w:sz w:val="26"/>
          <w:szCs w:val="26"/>
          <w:lang w:val="uk-UA" w:eastAsia="uk-UA"/>
        </w:rPr>
        <w:lastRenderedPageBreak/>
        <w:t>5</w:t>
      </w:r>
      <w:r w:rsidRPr="00A34D82">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A34D82" w:rsidRPr="00A34D82" w:rsidRDefault="00A34D82" w:rsidP="00A34D82">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A34D82" w:rsidRPr="00A34D82" w:rsidTr="001903DA">
        <w:tc>
          <w:tcPr>
            <w:tcW w:w="540"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ind w:left="180" w:hanging="180"/>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A34D82" w:rsidRPr="00A34D82" w:rsidTr="001903DA">
        <w:tc>
          <w:tcPr>
            <w:tcW w:w="540"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ind w:left="180" w:hanging="180"/>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3</w:t>
            </w:r>
          </w:p>
        </w:tc>
      </w:tr>
      <w:tr w:rsidR="00A34D82" w:rsidRPr="00A34D82" w:rsidTr="001903DA">
        <w:tc>
          <w:tcPr>
            <w:tcW w:w="540"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ind w:left="180" w:hanging="180"/>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матеріальні витрати (металобрухт)</w:t>
            </w:r>
          </w:p>
        </w:tc>
        <w:tc>
          <w:tcPr>
            <w:tcW w:w="2241" w:type="dxa"/>
            <w:tcBorders>
              <w:top w:val="single" w:sz="6" w:space="0" w:color="000000"/>
              <w:left w:val="single" w:sz="6" w:space="0" w:color="000000"/>
              <w:bottom w:val="single" w:sz="6" w:space="0" w:color="000000"/>
              <w:right w:val="single" w:sz="6" w:space="0" w:color="000000"/>
            </w:tcBorders>
            <w:vAlign w:val="center"/>
          </w:tcPr>
          <w:p w:rsidR="00A34D82" w:rsidRPr="00A34D82" w:rsidRDefault="00A34D82" w:rsidP="00A34D82">
            <w:pPr>
              <w:spacing w:after="0" w:line="240" w:lineRule="auto"/>
              <w:jc w:val="center"/>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Cs/>
                <w:sz w:val="20"/>
                <w:szCs w:val="20"/>
                <w:lang w:val="uk-UA" w:eastAsia="uk-UA"/>
              </w:rPr>
              <w:t xml:space="preserve"> 97.30</w:t>
            </w:r>
          </w:p>
        </w:tc>
      </w:tr>
    </w:tbl>
    <w:p w:rsidR="00A34D82" w:rsidRPr="00A34D82" w:rsidRDefault="00A34D82" w:rsidP="00A34D82">
      <w:pPr>
        <w:spacing w:after="0" w:line="240" w:lineRule="auto"/>
        <w:rPr>
          <w:rFonts w:ascii="Times New Roman" w:eastAsia="Times New Roman" w:hAnsi="Times New Roman" w:cs="Times New Roman"/>
          <w:sz w:val="24"/>
          <w:szCs w:val="24"/>
          <w:lang w:val="uk-UA" w:eastAsia="uk-UA"/>
        </w:rPr>
      </w:pPr>
    </w:p>
    <w:p w:rsidR="00A34D82" w:rsidRDefault="00A34D82">
      <w:pPr>
        <w:sectPr w:rsidR="00A34D82" w:rsidSect="00A34D82">
          <w:pgSz w:w="11906" w:h="16838"/>
          <w:pgMar w:top="363" w:right="567" w:bottom="363" w:left="1417" w:header="709" w:footer="709" w:gutter="0"/>
          <w:cols w:space="708"/>
          <w:docGrid w:linePitch="360"/>
        </w:sectPr>
      </w:pPr>
    </w:p>
    <w:p w:rsidR="00A34D82" w:rsidRPr="00A34D82" w:rsidRDefault="00A34D82" w:rsidP="00A34D82">
      <w:pPr>
        <w:spacing w:after="0" w:line="240" w:lineRule="auto"/>
        <w:jc w:val="center"/>
        <w:outlineLvl w:val="2"/>
        <w:rPr>
          <w:rFonts w:ascii="Times New Roman" w:eastAsia="Times New Roman" w:hAnsi="Times New Roman" w:cs="Times New Roman"/>
          <w:b/>
          <w:bCs/>
          <w:color w:val="000000"/>
          <w:sz w:val="26"/>
          <w:szCs w:val="26"/>
          <w:lang w:val="uk-UA" w:eastAsia="uk-UA"/>
        </w:rPr>
      </w:pPr>
      <w:r w:rsidRPr="00A34D82">
        <w:rPr>
          <w:rFonts w:ascii="Times New Roman" w:eastAsia="Times New Roman" w:hAnsi="Times New Roman" w:cs="Times New Roman"/>
          <w:b/>
          <w:bCs/>
          <w:color w:val="000000"/>
          <w:sz w:val="26"/>
          <w:szCs w:val="26"/>
          <w:lang w:val="en-US" w:eastAsia="uk-UA"/>
        </w:rPr>
        <w:lastRenderedPageBreak/>
        <w:tab/>
      </w:r>
      <w:r w:rsidRPr="00A34D82">
        <w:rPr>
          <w:rFonts w:ascii="Times New Roman" w:eastAsia="Times New Roman" w:hAnsi="Times New Roman" w:cs="Times New Roman"/>
          <w:b/>
          <w:bCs/>
          <w:color w:val="000000"/>
          <w:sz w:val="26"/>
          <w:szCs w:val="26"/>
          <w:lang w:val="uk-UA" w:eastAsia="uk-UA"/>
        </w:rPr>
        <w:t>ІНФОРМАЦІЯ ПРО СТАН КОРПОРАТИВНОГО УПРАВЛІННЯ</w:t>
      </w:r>
    </w:p>
    <w:p w:rsidR="00A34D82" w:rsidRPr="00A34D82" w:rsidRDefault="00A34D82" w:rsidP="00A34D82">
      <w:pPr>
        <w:spacing w:after="0" w:line="240" w:lineRule="auto"/>
        <w:jc w:val="center"/>
        <w:outlineLvl w:val="2"/>
        <w:rPr>
          <w:rFonts w:ascii="Times New Roman" w:eastAsia="Times New Roman" w:hAnsi="Times New Roman" w:cs="Times New Roman"/>
          <w:b/>
          <w:bCs/>
          <w:color w:val="000000"/>
          <w:sz w:val="24"/>
          <w:szCs w:val="24"/>
          <w:lang w:val="uk-UA" w:eastAsia="uk-UA"/>
        </w:rPr>
      </w:pPr>
    </w:p>
    <w:p w:rsidR="00A34D82" w:rsidRPr="00A34D82" w:rsidRDefault="00A34D82" w:rsidP="00A34D82">
      <w:pPr>
        <w:spacing w:after="0" w:line="240" w:lineRule="auto"/>
        <w:jc w:val="center"/>
        <w:outlineLvl w:val="2"/>
        <w:rPr>
          <w:rFonts w:ascii="Times New Roman" w:eastAsia="Times New Roman" w:hAnsi="Times New Roman" w:cs="Times New Roman"/>
          <w:b/>
          <w:bCs/>
          <w:color w:val="000000"/>
          <w:sz w:val="24"/>
          <w:szCs w:val="24"/>
          <w:lang w:val="uk-UA" w:eastAsia="uk-UA"/>
        </w:rPr>
      </w:pPr>
      <w:r w:rsidRPr="00A34D82">
        <w:rPr>
          <w:rFonts w:ascii="Times New Roman" w:eastAsia="Times New Roman" w:hAnsi="Times New Roman" w:cs="Times New Roman"/>
          <w:b/>
          <w:bCs/>
          <w:color w:val="000000"/>
          <w:sz w:val="24"/>
          <w:szCs w:val="24"/>
          <w:lang w:val="uk-UA" w:eastAsia="uk-UA"/>
        </w:rPr>
        <w:t>Загальні збори акціонерів</w:t>
      </w:r>
    </w:p>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val="uk-UA" w:eastAsia="uk-UA"/>
        </w:rPr>
      </w:pPr>
      <w:r w:rsidRPr="00A34D82">
        <w:rPr>
          <w:rFonts w:ascii="Times New Roman" w:eastAsia="Times New Roman" w:hAnsi="Times New Roman" w:cs="Times New Roman"/>
          <w:b/>
          <w:bCs/>
          <w:sz w:val="20"/>
          <w:szCs w:val="20"/>
          <w:lang w:val="uk-UA" w:eastAsia="uk-UA"/>
        </w:rPr>
        <w:t>Яку кількість загальних зборів було проведено за минулі три роки ?</w:t>
      </w:r>
    </w:p>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p>
    <w:tbl>
      <w:tblPr>
        <w:tblStyle w:val="a3"/>
        <w:tblW w:w="0" w:type="auto"/>
        <w:tblLook w:val="01E0" w:firstRow="1" w:lastRow="1" w:firstColumn="1" w:lastColumn="1" w:noHBand="0" w:noVBand="0"/>
      </w:tblPr>
      <w:tblGrid>
        <w:gridCol w:w="462"/>
        <w:gridCol w:w="1413"/>
        <w:gridCol w:w="4019"/>
        <w:gridCol w:w="4018"/>
      </w:tblGrid>
      <w:tr w:rsidR="00A34D82" w:rsidRPr="00A34D82" w:rsidTr="001903DA">
        <w:trPr>
          <w:trHeight w:val="284"/>
        </w:trPr>
        <w:tc>
          <w:tcPr>
            <w:tcW w:w="468" w:type="dxa"/>
            <w:vAlign w:val="center"/>
          </w:tcPr>
          <w:p w:rsidR="00A34D82" w:rsidRPr="00A34D82" w:rsidRDefault="00A34D82" w:rsidP="00A34D82">
            <w:pPr>
              <w:jc w:val="center"/>
              <w:outlineLvl w:val="2"/>
              <w:rPr>
                <w:bCs/>
                <w:lang w:val="uk-UA" w:eastAsia="uk-UA"/>
              </w:rPr>
            </w:pPr>
          </w:p>
        </w:tc>
        <w:tc>
          <w:tcPr>
            <w:tcW w:w="1440" w:type="dxa"/>
            <w:vAlign w:val="center"/>
          </w:tcPr>
          <w:p w:rsidR="00A34D82" w:rsidRPr="00A34D82" w:rsidRDefault="00A34D82" w:rsidP="00A34D82">
            <w:pPr>
              <w:jc w:val="center"/>
              <w:outlineLvl w:val="2"/>
              <w:rPr>
                <w:bCs/>
                <w:lang w:val="uk-UA" w:eastAsia="uk-UA"/>
              </w:rPr>
            </w:pPr>
            <w:r w:rsidRPr="00A34D82">
              <w:rPr>
                <w:bCs/>
                <w:lang w:val="uk-UA" w:eastAsia="uk-UA"/>
              </w:rPr>
              <w:t>Рік</w:t>
            </w:r>
          </w:p>
        </w:tc>
        <w:tc>
          <w:tcPr>
            <w:tcW w:w="4121" w:type="dxa"/>
            <w:vAlign w:val="center"/>
          </w:tcPr>
          <w:p w:rsidR="00A34D82" w:rsidRPr="00A34D82" w:rsidRDefault="00A34D82" w:rsidP="00A34D82">
            <w:pPr>
              <w:jc w:val="center"/>
              <w:outlineLvl w:val="2"/>
              <w:rPr>
                <w:bCs/>
                <w:lang w:val="uk-UA" w:eastAsia="uk-UA"/>
              </w:rPr>
            </w:pPr>
            <w:r w:rsidRPr="00A34D82">
              <w:rPr>
                <w:bCs/>
                <w:lang w:val="uk-UA" w:eastAsia="uk-UA"/>
              </w:rPr>
              <w:t>Кількість зборів, усього</w:t>
            </w:r>
          </w:p>
        </w:tc>
        <w:tc>
          <w:tcPr>
            <w:tcW w:w="4108" w:type="dxa"/>
            <w:vAlign w:val="center"/>
          </w:tcPr>
          <w:p w:rsidR="00A34D82" w:rsidRPr="00A34D82" w:rsidRDefault="00A34D82" w:rsidP="00A34D82">
            <w:pPr>
              <w:jc w:val="center"/>
              <w:outlineLvl w:val="2"/>
              <w:rPr>
                <w:bCs/>
                <w:lang w:val="uk-UA" w:eastAsia="uk-UA"/>
              </w:rPr>
            </w:pPr>
            <w:r w:rsidRPr="00A34D82">
              <w:rPr>
                <w:bCs/>
                <w:lang w:val="uk-UA" w:eastAsia="uk-UA"/>
              </w:rPr>
              <w:t>У тому числі позачергових</w:t>
            </w:r>
          </w:p>
        </w:tc>
      </w:tr>
      <w:tr w:rsidR="00A34D82" w:rsidRPr="00A34D82" w:rsidTr="001903DA">
        <w:trPr>
          <w:trHeight w:val="284"/>
        </w:trPr>
        <w:tc>
          <w:tcPr>
            <w:tcW w:w="468" w:type="dxa"/>
            <w:vAlign w:val="center"/>
          </w:tcPr>
          <w:p w:rsidR="00A34D82" w:rsidRPr="00A34D82" w:rsidRDefault="00A34D82" w:rsidP="00A34D82">
            <w:pPr>
              <w:jc w:val="center"/>
              <w:outlineLvl w:val="2"/>
              <w:rPr>
                <w:bCs/>
                <w:lang w:val="uk-UA" w:eastAsia="uk-UA"/>
              </w:rPr>
            </w:pPr>
            <w:r w:rsidRPr="00A34D82">
              <w:rPr>
                <w:bCs/>
                <w:lang w:val="uk-UA" w:eastAsia="uk-UA"/>
              </w:rPr>
              <w:t>1</w:t>
            </w:r>
          </w:p>
        </w:tc>
        <w:tc>
          <w:tcPr>
            <w:tcW w:w="1440" w:type="dxa"/>
            <w:vAlign w:val="center"/>
          </w:tcPr>
          <w:p w:rsidR="00A34D82" w:rsidRPr="00A34D82" w:rsidRDefault="00A34D82" w:rsidP="00A34D82">
            <w:pPr>
              <w:jc w:val="center"/>
              <w:outlineLvl w:val="2"/>
              <w:rPr>
                <w:bCs/>
                <w:lang w:val="en-US" w:eastAsia="uk-UA"/>
              </w:rPr>
            </w:pPr>
            <w:r w:rsidRPr="00A34D82">
              <w:rPr>
                <w:bCs/>
                <w:lang w:val="uk-UA" w:eastAsia="uk-UA"/>
              </w:rPr>
              <w:t>2012</w:t>
            </w:r>
          </w:p>
        </w:tc>
        <w:tc>
          <w:tcPr>
            <w:tcW w:w="4121" w:type="dxa"/>
            <w:vAlign w:val="center"/>
          </w:tcPr>
          <w:p w:rsidR="00A34D82" w:rsidRPr="00A34D82" w:rsidRDefault="00A34D82" w:rsidP="00A34D82">
            <w:pPr>
              <w:jc w:val="center"/>
              <w:outlineLvl w:val="2"/>
              <w:rPr>
                <w:bCs/>
                <w:lang w:val="uk-UA" w:eastAsia="uk-UA"/>
              </w:rPr>
            </w:pPr>
            <w:r w:rsidRPr="00A34D82">
              <w:rPr>
                <w:bCs/>
                <w:lang w:val="uk-UA" w:eastAsia="uk-UA"/>
              </w:rPr>
              <w:t>2</w:t>
            </w:r>
          </w:p>
        </w:tc>
        <w:tc>
          <w:tcPr>
            <w:tcW w:w="4108" w:type="dxa"/>
            <w:vAlign w:val="center"/>
          </w:tcPr>
          <w:p w:rsidR="00A34D82" w:rsidRPr="00A34D82" w:rsidRDefault="00A34D82" w:rsidP="00A34D82">
            <w:pPr>
              <w:jc w:val="center"/>
              <w:outlineLvl w:val="2"/>
              <w:rPr>
                <w:bCs/>
                <w:lang w:val="uk-UA" w:eastAsia="uk-UA"/>
              </w:rPr>
            </w:pPr>
            <w:r w:rsidRPr="00A34D82">
              <w:rPr>
                <w:bCs/>
                <w:lang w:val="uk-UA" w:eastAsia="uk-UA"/>
              </w:rPr>
              <w:t>1</w:t>
            </w:r>
          </w:p>
        </w:tc>
      </w:tr>
      <w:tr w:rsidR="00A34D82" w:rsidRPr="00A34D82" w:rsidTr="001903DA">
        <w:trPr>
          <w:trHeight w:val="284"/>
        </w:trPr>
        <w:tc>
          <w:tcPr>
            <w:tcW w:w="468" w:type="dxa"/>
            <w:vAlign w:val="center"/>
          </w:tcPr>
          <w:p w:rsidR="00A34D82" w:rsidRPr="00A34D82" w:rsidRDefault="00A34D82" w:rsidP="00A34D82">
            <w:pPr>
              <w:jc w:val="center"/>
              <w:outlineLvl w:val="2"/>
              <w:rPr>
                <w:bCs/>
                <w:lang w:val="uk-UA" w:eastAsia="uk-UA"/>
              </w:rPr>
            </w:pPr>
            <w:r w:rsidRPr="00A34D82">
              <w:rPr>
                <w:bCs/>
                <w:lang w:val="uk-UA" w:eastAsia="uk-UA"/>
              </w:rPr>
              <w:t>2</w:t>
            </w:r>
          </w:p>
        </w:tc>
        <w:tc>
          <w:tcPr>
            <w:tcW w:w="1440" w:type="dxa"/>
            <w:vAlign w:val="center"/>
          </w:tcPr>
          <w:p w:rsidR="00A34D82" w:rsidRPr="00A34D82" w:rsidRDefault="00A34D82" w:rsidP="00A34D82">
            <w:pPr>
              <w:jc w:val="center"/>
              <w:outlineLvl w:val="2"/>
              <w:rPr>
                <w:bCs/>
                <w:lang w:val="uk-UA" w:eastAsia="uk-UA"/>
              </w:rPr>
            </w:pPr>
            <w:r w:rsidRPr="00A34D82">
              <w:rPr>
                <w:bCs/>
                <w:lang w:val="uk-UA" w:eastAsia="uk-UA"/>
              </w:rPr>
              <w:t>2013</w:t>
            </w:r>
          </w:p>
        </w:tc>
        <w:tc>
          <w:tcPr>
            <w:tcW w:w="4121" w:type="dxa"/>
            <w:vAlign w:val="center"/>
          </w:tcPr>
          <w:p w:rsidR="00A34D82" w:rsidRPr="00A34D82" w:rsidRDefault="00A34D82" w:rsidP="00A34D82">
            <w:pPr>
              <w:jc w:val="center"/>
              <w:outlineLvl w:val="2"/>
              <w:rPr>
                <w:bCs/>
                <w:lang w:val="uk-UA" w:eastAsia="uk-UA"/>
              </w:rPr>
            </w:pPr>
            <w:r w:rsidRPr="00A34D82">
              <w:rPr>
                <w:bCs/>
                <w:lang w:val="uk-UA" w:eastAsia="uk-UA"/>
              </w:rPr>
              <w:t>2</w:t>
            </w:r>
          </w:p>
        </w:tc>
        <w:tc>
          <w:tcPr>
            <w:tcW w:w="4108" w:type="dxa"/>
            <w:vAlign w:val="center"/>
          </w:tcPr>
          <w:p w:rsidR="00A34D82" w:rsidRPr="00A34D82" w:rsidRDefault="00A34D82" w:rsidP="00A34D82">
            <w:pPr>
              <w:jc w:val="center"/>
              <w:outlineLvl w:val="2"/>
              <w:rPr>
                <w:bCs/>
                <w:lang w:val="uk-UA" w:eastAsia="uk-UA"/>
              </w:rPr>
            </w:pPr>
            <w:r w:rsidRPr="00A34D82">
              <w:rPr>
                <w:bCs/>
                <w:lang w:val="uk-UA" w:eastAsia="uk-UA"/>
              </w:rPr>
              <w:t>1</w:t>
            </w:r>
          </w:p>
        </w:tc>
      </w:tr>
      <w:tr w:rsidR="00A34D82" w:rsidRPr="00A34D82" w:rsidTr="001903DA">
        <w:trPr>
          <w:trHeight w:val="284"/>
        </w:trPr>
        <w:tc>
          <w:tcPr>
            <w:tcW w:w="468" w:type="dxa"/>
            <w:vAlign w:val="center"/>
          </w:tcPr>
          <w:p w:rsidR="00A34D82" w:rsidRPr="00A34D82" w:rsidRDefault="00A34D82" w:rsidP="00A34D82">
            <w:pPr>
              <w:jc w:val="center"/>
              <w:outlineLvl w:val="2"/>
              <w:rPr>
                <w:bCs/>
                <w:lang w:val="uk-UA" w:eastAsia="uk-UA"/>
              </w:rPr>
            </w:pPr>
            <w:r w:rsidRPr="00A34D82">
              <w:rPr>
                <w:bCs/>
                <w:lang w:val="uk-UA" w:eastAsia="uk-UA"/>
              </w:rPr>
              <w:t>3</w:t>
            </w:r>
          </w:p>
        </w:tc>
        <w:tc>
          <w:tcPr>
            <w:tcW w:w="1440" w:type="dxa"/>
            <w:vAlign w:val="center"/>
          </w:tcPr>
          <w:p w:rsidR="00A34D82" w:rsidRPr="00A34D82" w:rsidRDefault="00A34D82" w:rsidP="00A34D82">
            <w:pPr>
              <w:jc w:val="center"/>
              <w:outlineLvl w:val="2"/>
              <w:rPr>
                <w:bCs/>
                <w:lang w:val="uk-UA" w:eastAsia="uk-UA"/>
              </w:rPr>
            </w:pPr>
            <w:r w:rsidRPr="00A34D82">
              <w:rPr>
                <w:bCs/>
                <w:lang w:val="uk-UA" w:eastAsia="uk-UA"/>
              </w:rPr>
              <w:t>2014</w:t>
            </w:r>
          </w:p>
        </w:tc>
        <w:tc>
          <w:tcPr>
            <w:tcW w:w="4121" w:type="dxa"/>
            <w:vAlign w:val="center"/>
          </w:tcPr>
          <w:p w:rsidR="00A34D82" w:rsidRPr="00A34D82" w:rsidRDefault="00A34D82" w:rsidP="00A34D82">
            <w:pPr>
              <w:jc w:val="center"/>
              <w:outlineLvl w:val="2"/>
              <w:rPr>
                <w:bCs/>
                <w:lang w:val="uk-UA" w:eastAsia="uk-UA"/>
              </w:rPr>
            </w:pPr>
            <w:r w:rsidRPr="00A34D82">
              <w:rPr>
                <w:bCs/>
                <w:lang w:val="uk-UA" w:eastAsia="uk-UA"/>
              </w:rPr>
              <w:t>1</w:t>
            </w:r>
          </w:p>
        </w:tc>
        <w:tc>
          <w:tcPr>
            <w:tcW w:w="4108" w:type="dxa"/>
            <w:vAlign w:val="center"/>
          </w:tcPr>
          <w:p w:rsidR="00A34D82" w:rsidRPr="00A34D82" w:rsidRDefault="00A34D82" w:rsidP="00A34D82">
            <w:pPr>
              <w:jc w:val="center"/>
              <w:outlineLvl w:val="2"/>
              <w:rPr>
                <w:bCs/>
                <w:lang w:val="uk-UA" w:eastAsia="uk-UA"/>
              </w:rPr>
            </w:pPr>
            <w:r w:rsidRPr="00A34D82">
              <w:rPr>
                <w:bCs/>
                <w:lang w:val="uk-UA" w:eastAsia="uk-UA"/>
              </w:rPr>
              <w:t>0</w:t>
            </w:r>
          </w:p>
        </w:tc>
      </w:tr>
    </w:tbl>
    <w:p w:rsidR="00A34D82" w:rsidRPr="00A34D82" w:rsidRDefault="00A34D82" w:rsidP="00A34D82">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34D82">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Style w:val="a3"/>
        <w:tblW w:w="0" w:type="auto"/>
        <w:tblLook w:val="01E0" w:firstRow="1" w:lastRow="1" w:firstColumn="1" w:lastColumn="1" w:noHBand="0" w:noVBand="0"/>
      </w:tblPr>
      <w:tblGrid>
        <w:gridCol w:w="1273"/>
        <w:gridCol w:w="4296"/>
        <w:gridCol w:w="2190"/>
        <w:gridCol w:w="2153"/>
      </w:tblGrid>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p>
        </w:tc>
        <w:tc>
          <w:tcPr>
            <w:tcW w:w="2239" w:type="dxa"/>
            <w:vAlign w:val="center"/>
          </w:tcPr>
          <w:p w:rsidR="00A34D82" w:rsidRPr="00A34D82" w:rsidRDefault="00A34D82" w:rsidP="00A34D82">
            <w:pPr>
              <w:jc w:val="center"/>
              <w:outlineLvl w:val="2"/>
              <w:rPr>
                <w:bCs/>
                <w:lang w:val="uk-UA" w:eastAsia="uk-UA"/>
              </w:rPr>
            </w:pPr>
            <w:r w:rsidRPr="00A34D82">
              <w:rPr>
                <w:bCs/>
                <w:lang w:val="uk-UA" w:eastAsia="uk-UA"/>
              </w:rPr>
              <w:t>Так</w:t>
            </w:r>
          </w:p>
        </w:tc>
        <w:tc>
          <w:tcPr>
            <w:tcW w:w="2204" w:type="dxa"/>
            <w:vAlign w:val="center"/>
          </w:tcPr>
          <w:p w:rsidR="00A34D82" w:rsidRPr="00A34D82" w:rsidRDefault="00A34D82" w:rsidP="00A34D82">
            <w:pPr>
              <w:jc w:val="center"/>
              <w:outlineLvl w:val="2"/>
              <w:rPr>
                <w:bCs/>
                <w:lang w:val="uk-UA" w:eastAsia="uk-UA"/>
              </w:rPr>
            </w:pPr>
            <w:r w:rsidRPr="00A34D82">
              <w:rPr>
                <w:bCs/>
                <w:lang w:val="uk-UA" w:eastAsia="uk-UA"/>
              </w:rPr>
              <w:t>Ні</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Реєстраційна комісія, призначена особою, що скликала загальні збори</w:t>
            </w:r>
          </w:p>
        </w:tc>
        <w:tc>
          <w:tcPr>
            <w:tcW w:w="2239" w:type="dxa"/>
            <w:vAlign w:val="center"/>
          </w:tcPr>
          <w:p w:rsidR="00A34D82" w:rsidRPr="00A34D82" w:rsidRDefault="00A34D82" w:rsidP="00A34D82">
            <w:pPr>
              <w:jc w:val="center"/>
              <w:outlineLvl w:val="2"/>
              <w:rPr>
                <w:bCs/>
                <w:lang w:val="en-US" w:eastAsia="uk-UA"/>
              </w:rPr>
            </w:pPr>
            <w:r w:rsidRPr="00A34D82">
              <w:rPr>
                <w:bCs/>
                <w:lang w:val="en-US" w:eastAsia="uk-UA"/>
              </w:rPr>
              <w:t>X</w:t>
            </w:r>
          </w:p>
        </w:tc>
        <w:tc>
          <w:tcPr>
            <w:tcW w:w="2204" w:type="dxa"/>
            <w:vAlign w:val="center"/>
          </w:tcPr>
          <w:p w:rsidR="00A34D82" w:rsidRPr="00A34D82" w:rsidRDefault="00A34D82" w:rsidP="00A34D82">
            <w:pPr>
              <w:jc w:val="center"/>
              <w:outlineLvl w:val="2"/>
              <w:rPr>
                <w:bCs/>
                <w:lang w:val="en-US" w:eastAsia="uk-UA"/>
              </w:rPr>
            </w:pPr>
            <w:r w:rsidRPr="00A34D82">
              <w:rPr>
                <w:bCs/>
                <w:lang w:val="en-US" w:eastAsia="uk-UA"/>
              </w:rPr>
              <w:t xml:space="preserve"> </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Акціонери</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Депозитарна установа</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1284" w:type="dxa"/>
          </w:tcPr>
          <w:p w:rsidR="00A34D82" w:rsidRPr="00A34D82" w:rsidRDefault="00A34D82" w:rsidP="00A34D82">
            <w:pPr>
              <w:outlineLvl w:val="2"/>
              <w:rPr>
                <w:bCs/>
                <w:lang w:val="uk-UA" w:eastAsia="uk-UA"/>
              </w:rPr>
            </w:pPr>
            <w:r w:rsidRPr="00A34D82">
              <w:rPr>
                <w:bCs/>
                <w:lang w:val="uk-UA" w:eastAsia="uk-UA"/>
              </w:rPr>
              <w:t>Інше</w:t>
            </w:r>
          </w:p>
        </w:tc>
        <w:tc>
          <w:tcPr>
            <w:tcW w:w="8853" w:type="dxa"/>
            <w:gridSpan w:val="3"/>
          </w:tcPr>
          <w:p w:rsidR="00A34D82" w:rsidRPr="00A34D82" w:rsidRDefault="00A34D82" w:rsidP="00A34D82">
            <w:pPr>
              <w:outlineLvl w:val="2"/>
              <w:rPr>
                <w:bCs/>
                <w:lang w:val="en-US" w:eastAsia="uk-UA"/>
              </w:rPr>
            </w:pPr>
            <w:r w:rsidRPr="00A34D82">
              <w:rPr>
                <w:bCs/>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Який орган здійснював контроль за ходом реєстрації акціонерів або їх представників для участі в останніх загальних зборах (за наявності контролю) ?</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5569"/>
        <w:gridCol w:w="2190"/>
        <w:gridCol w:w="2153"/>
      </w:tblGrid>
      <w:tr w:rsidR="00A34D82" w:rsidRPr="00A34D82" w:rsidTr="001903DA">
        <w:trPr>
          <w:trHeight w:val="284"/>
        </w:trPr>
        <w:tc>
          <w:tcPr>
            <w:tcW w:w="5694" w:type="dxa"/>
            <w:vAlign w:val="center"/>
          </w:tcPr>
          <w:p w:rsidR="00A34D82" w:rsidRPr="00A34D82" w:rsidRDefault="00A34D82" w:rsidP="00A34D82">
            <w:pPr>
              <w:outlineLvl w:val="2"/>
              <w:rPr>
                <w:bCs/>
                <w:lang w:val="uk-UA" w:eastAsia="uk-UA"/>
              </w:rPr>
            </w:pPr>
          </w:p>
        </w:tc>
        <w:tc>
          <w:tcPr>
            <w:tcW w:w="2239" w:type="dxa"/>
            <w:vAlign w:val="center"/>
          </w:tcPr>
          <w:p w:rsidR="00A34D82" w:rsidRPr="00A34D82" w:rsidRDefault="00A34D82" w:rsidP="00A34D82">
            <w:pPr>
              <w:jc w:val="center"/>
              <w:outlineLvl w:val="2"/>
              <w:rPr>
                <w:bCs/>
                <w:lang w:val="uk-UA" w:eastAsia="uk-UA"/>
              </w:rPr>
            </w:pPr>
            <w:r w:rsidRPr="00A34D82">
              <w:rPr>
                <w:bCs/>
                <w:lang w:val="uk-UA" w:eastAsia="uk-UA"/>
              </w:rPr>
              <w:t>Так</w:t>
            </w:r>
          </w:p>
        </w:tc>
        <w:tc>
          <w:tcPr>
            <w:tcW w:w="2204" w:type="dxa"/>
            <w:vAlign w:val="center"/>
          </w:tcPr>
          <w:p w:rsidR="00A34D82" w:rsidRPr="00A34D82" w:rsidRDefault="00A34D82" w:rsidP="00A34D82">
            <w:pPr>
              <w:jc w:val="center"/>
              <w:outlineLvl w:val="2"/>
              <w:rPr>
                <w:bCs/>
                <w:lang w:val="uk-UA" w:eastAsia="uk-UA"/>
              </w:rPr>
            </w:pPr>
            <w:r w:rsidRPr="00A34D82">
              <w:rPr>
                <w:bCs/>
                <w:lang w:val="uk-UA" w:eastAsia="uk-UA"/>
              </w:rPr>
              <w:t>Ні</w:t>
            </w:r>
          </w:p>
        </w:tc>
      </w:tr>
      <w:tr w:rsidR="00A34D82" w:rsidRPr="00A34D82" w:rsidTr="001903DA">
        <w:trPr>
          <w:trHeight w:val="284"/>
        </w:trPr>
        <w:tc>
          <w:tcPr>
            <w:tcW w:w="5694" w:type="dxa"/>
            <w:vAlign w:val="center"/>
          </w:tcPr>
          <w:p w:rsidR="00A34D82" w:rsidRPr="00A34D82" w:rsidRDefault="00A34D82" w:rsidP="00A34D82">
            <w:pPr>
              <w:outlineLvl w:val="2"/>
              <w:rPr>
                <w:bCs/>
                <w:lang w:eastAsia="uk-UA"/>
              </w:rPr>
            </w:pPr>
            <w:r w:rsidRPr="00A34D82">
              <w:rPr>
                <w:bCs/>
                <w:color w:val="000000"/>
                <w:lang w:val="uk-UA" w:eastAsia="uk-UA"/>
              </w:rPr>
              <w:t>Національна комісія з цінних паперів та фондового</w:t>
            </w:r>
            <w:r w:rsidRPr="00A34D82">
              <w:rPr>
                <w:bCs/>
                <w:color w:val="000000"/>
                <w:lang w:eastAsia="uk-UA"/>
              </w:rPr>
              <w:t xml:space="preserve"> ринку</w:t>
            </w:r>
          </w:p>
        </w:tc>
        <w:tc>
          <w:tcPr>
            <w:tcW w:w="2239"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Акціонери, які володіють у сукупності більше ніж 10 відсотків   </w:t>
            </w:r>
          </w:p>
        </w:tc>
        <w:tc>
          <w:tcPr>
            <w:tcW w:w="2239" w:type="dxa"/>
            <w:vAlign w:val="center"/>
          </w:tcPr>
          <w:p w:rsidR="00A34D82" w:rsidRPr="00A34D82" w:rsidRDefault="00A34D82" w:rsidP="00A34D82">
            <w:pPr>
              <w:jc w:val="center"/>
              <w:outlineLvl w:val="2"/>
              <w:rPr>
                <w:bCs/>
                <w:lang w:val="uk-UA" w:eastAsia="uk-UA"/>
              </w:rPr>
            </w:pPr>
            <w:r w:rsidRPr="00A34D82">
              <w:rPr>
                <w:bCs/>
                <w:lang w:val="uk-UA"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bl>
    <w:p w:rsidR="00A34D82" w:rsidRPr="00A34D82" w:rsidRDefault="00A34D82" w:rsidP="00A34D82">
      <w:pPr>
        <w:spacing w:after="0" w:line="240" w:lineRule="auto"/>
        <w:outlineLvl w:val="2"/>
        <w:rPr>
          <w:rFonts w:ascii="Times New Roman" w:eastAsia="Times New Roman" w:hAnsi="Times New Roman" w:cs="Times New Roman"/>
          <w:b/>
          <w:bCs/>
          <w:color w:val="000000"/>
          <w:sz w:val="21"/>
          <w:szCs w:val="21"/>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1273"/>
        <w:gridCol w:w="4296"/>
        <w:gridCol w:w="2190"/>
        <w:gridCol w:w="2153"/>
      </w:tblGrid>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p>
        </w:tc>
        <w:tc>
          <w:tcPr>
            <w:tcW w:w="2239" w:type="dxa"/>
            <w:vAlign w:val="center"/>
          </w:tcPr>
          <w:p w:rsidR="00A34D82" w:rsidRPr="00A34D82" w:rsidRDefault="00A34D82" w:rsidP="00A34D82">
            <w:pPr>
              <w:jc w:val="center"/>
              <w:outlineLvl w:val="2"/>
              <w:rPr>
                <w:bCs/>
                <w:lang w:val="uk-UA" w:eastAsia="uk-UA"/>
              </w:rPr>
            </w:pPr>
            <w:r w:rsidRPr="00A34D82">
              <w:rPr>
                <w:bCs/>
                <w:lang w:val="uk-UA" w:eastAsia="uk-UA"/>
              </w:rPr>
              <w:t>Так</w:t>
            </w:r>
          </w:p>
        </w:tc>
        <w:tc>
          <w:tcPr>
            <w:tcW w:w="2204" w:type="dxa"/>
            <w:vAlign w:val="center"/>
          </w:tcPr>
          <w:p w:rsidR="00A34D82" w:rsidRPr="00A34D82" w:rsidRDefault="00A34D82" w:rsidP="00A34D82">
            <w:pPr>
              <w:jc w:val="center"/>
              <w:outlineLvl w:val="2"/>
              <w:rPr>
                <w:bCs/>
                <w:lang w:val="uk-UA" w:eastAsia="uk-UA"/>
              </w:rPr>
            </w:pPr>
            <w:r w:rsidRPr="00A34D82">
              <w:rPr>
                <w:bCs/>
                <w:lang w:val="uk-UA" w:eastAsia="uk-UA"/>
              </w:rPr>
              <w:t>Ні</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color w:val="000000"/>
                <w:lang w:val="uk-UA" w:eastAsia="uk-UA"/>
              </w:rPr>
              <w:t xml:space="preserve">Підняттям карток     </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color w:val="000000"/>
                <w:lang w:val="uk-UA" w:eastAsia="uk-UA"/>
              </w:rPr>
              <w:t xml:space="preserve">Бюлетенями (таємне голосування)                        </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X</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color w:val="000000"/>
                <w:lang w:val="uk-UA" w:eastAsia="uk-UA"/>
              </w:rPr>
              <w:t xml:space="preserve">Підняттям рук                                          </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X</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r>
      <w:tr w:rsidR="00A34D82" w:rsidRPr="00A34D82" w:rsidTr="001903DA">
        <w:trPr>
          <w:trHeight w:val="284"/>
        </w:trPr>
        <w:tc>
          <w:tcPr>
            <w:tcW w:w="1284" w:type="dxa"/>
          </w:tcPr>
          <w:p w:rsidR="00A34D82" w:rsidRPr="00A34D82" w:rsidRDefault="00A34D82" w:rsidP="00A34D82">
            <w:pPr>
              <w:outlineLvl w:val="2"/>
              <w:rPr>
                <w:bCs/>
                <w:lang w:val="uk-UA" w:eastAsia="uk-UA"/>
              </w:rPr>
            </w:pPr>
            <w:r w:rsidRPr="00A34D82">
              <w:rPr>
                <w:bCs/>
                <w:lang w:val="uk-UA" w:eastAsia="uk-UA"/>
              </w:rPr>
              <w:t>Інше</w:t>
            </w:r>
          </w:p>
        </w:tc>
        <w:tc>
          <w:tcPr>
            <w:tcW w:w="8853" w:type="dxa"/>
            <w:gridSpan w:val="3"/>
          </w:tcPr>
          <w:p w:rsidR="00A34D82" w:rsidRPr="00A34D82" w:rsidRDefault="00A34D82" w:rsidP="00A34D82">
            <w:pPr>
              <w:outlineLvl w:val="2"/>
              <w:rPr>
                <w:bCs/>
                <w:lang w:val="uk-UA" w:eastAsia="uk-UA"/>
              </w:rPr>
            </w:pPr>
            <w:r w:rsidRPr="00A34D82">
              <w:rPr>
                <w:bCs/>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1273"/>
        <w:gridCol w:w="4296"/>
        <w:gridCol w:w="2190"/>
        <w:gridCol w:w="2153"/>
      </w:tblGrid>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p>
        </w:tc>
        <w:tc>
          <w:tcPr>
            <w:tcW w:w="2239" w:type="dxa"/>
            <w:vAlign w:val="center"/>
          </w:tcPr>
          <w:p w:rsidR="00A34D82" w:rsidRPr="00A34D82" w:rsidRDefault="00A34D82" w:rsidP="00A34D82">
            <w:pPr>
              <w:jc w:val="center"/>
              <w:outlineLvl w:val="2"/>
              <w:rPr>
                <w:bCs/>
                <w:lang w:val="uk-UA" w:eastAsia="uk-UA"/>
              </w:rPr>
            </w:pPr>
            <w:r w:rsidRPr="00A34D82">
              <w:rPr>
                <w:bCs/>
                <w:lang w:val="uk-UA" w:eastAsia="uk-UA"/>
              </w:rPr>
              <w:t>Так</w:t>
            </w:r>
          </w:p>
        </w:tc>
        <w:tc>
          <w:tcPr>
            <w:tcW w:w="2204" w:type="dxa"/>
            <w:vAlign w:val="center"/>
          </w:tcPr>
          <w:p w:rsidR="00A34D82" w:rsidRPr="00A34D82" w:rsidRDefault="00A34D82" w:rsidP="00A34D82">
            <w:pPr>
              <w:jc w:val="center"/>
              <w:outlineLvl w:val="2"/>
              <w:rPr>
                <w:bCs/>
                <w:lang w:val="uk-UA" w:eastAsia="uk-UA"/>
              </w:rPr>
            </w:pPr>
            <w:r w:rsidRPr="00A34D82">
              <w:rPr>
                <w:bCs/>
                <w:lang w:val="uk-UA" w:eastAsia="uk-UA"/>
              </w:rPr>
              <w:t>Ні</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color w:val="000000"/>
                <w:lang w:val="uk-UA" w:eastAsia="uk-UA"/>
              </w:rPr>
              <w:t>Реорганізація</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 xml:space="preserve">Додатковий випуск акцій   </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X</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Унесення змін до статуту</w:t>
            </w:r>
          </w:p>
        </w:tc>
        <w:tc>
          <w:tcPr>
            <w:tcW w:w="2239" w:type="dxa"/>
            <w:vAlign w:val="center"/>
          </w:tcPr>
          <w:p w:rsidR="00A34D82" w:rsidRPr="00A34D82" w:rsidRDefault="00A34D82" w:rsidP="00A34D82">
            <w:pPr>
              <w:jc w:val="center"/>
              <w:outlineLvl w:val="2"/>
              <w:rPr>
                <w:bCs/>
                <w:lang w:val="uk-UA" w:eastAsia="uk-UA"/>
              </w:rPr>
            </w:pPr>
            <w:r w:rsidRPr="00A34D82">
              <w:rPr>
                <w:bCs/>
                <w:lang w:val="en-US" w:eastAsia="uk-UA"/>
              </w:rPr>
              <w:t>X</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color w:val="000000"/>
                <w:lang w:val="uk-UA" w:eastAsia="uk-UA"/>
              </w:rPr>
              <w:t xml:space="preserve">Прийняття рішення про збільшення статутного капіталу товариства   </w:t>
            </w:r>
          </w:p>
        </w:tc>
        <w:tc>
          <w:tcPr>
            <w:tcW w:w="2239" w:type="dxa"/>
            <w:vAlign w:val="center"/>
          </w:tcPr>
          <w:p w:rsidR="00A34D82" w:rsidRPr="00A34D82" w:rsidRDefault="00A34D82" w:rsidP="00A34D82">
            <w:pPr>
              <w:jc w:val="center"/>
              <w:outlineLvl w:val="2"/>
              <w:rPr>
                <w:bCs/>
                <w:lang w:val="uk-UA" w:eastAsia="uk-UA"/>
              </w:rPr>
            </w:pPr>
            <w:r w:rsidRPr="00A34D82">
              <w:rPr>
                <w:bCs/>
                <w:lang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Прийняття рішення про зменшення статутного капіталу товариства   </w:t>
            </w:r>
          </w:p>
        </w:tc>
        <w:tc>
          <w:tcPr>
            <w:tcW w:w="2239" w:type="dxa"/>
            <w:vAlign w:val="center"/>
          </w:tcPr>
          <w:p w:rsidR="00A34D82" w:rsidRPr="00A34D82" w:rsidRDefault="00A34D82" w:rsidP="00A34D82">
            <w:pPr>
              <w:jc w:val="center"/>
              <w:outlineLvl w:val="2"/>
              <w:rPr>
                <w:bCs/>
                <w:lang w:val="uk-UA" w:eastAsia="uk-UA"/>
              </w:rPr>
            </w:pPr>
            <w:r w:rsidRPr="00A34D82">
              <w:rPr>
                <w:bCs/>
                <w:lang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color w:val="000000"/>
                <w:lang w:val="uk-UA" w:eastAsia="uk-UA"/>
              </w:rPr>
            </w:pPr>
            <w:r w:rsidRPr="00A34D82">
              <w:rPr>
                <w:bCs/>
                <w:lang w:val="uk-UA" w:eastAsia="uk-UA"/>
              </w:rPr>
              <w:t>Обрання або припинення повноважень голови та членів наглядової ради</w:t>
            </w:r>
          </w:p>
        </w:tc>
        <w:tc>
          <w:tcPr>
            <w:tcW w:w="2239" w:type="dxa"/>
            <w:vAlign w:val="center"/>
          </w:tcPr>
          <w:p w:rsidR="00A34D82" w:rsidRPr="00A34D82" w:rsidRDefault="00A34D82" w:rsidP="00A34D82">
            <w:pPr>
              <w:jc w:val="center"/>
              <w:outlineLvl w:val="2"/>
              <w:rPr>
                <w:bCs/>
                <w:lang w:val="uk-UA" w:eastAsia="uk-UA"/>
              </w:rPr>
            </w:pPr>
            <w:r w:rsidRPr="00A34D82">
              <w:rPr>
                <w:bCs/>
                <w:lang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Обрання або припинення повноважень членів виконавчого органу</w:t>
            </w:r>
          </w:p>
        </w:tc>
        <w:tc>
          <w:tcPr>
            <w:tcW w:w="2239"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2204" w:type="dxa"/>
            <w:vAlign w:val="center"/>
          </w:tcPr>
          <w:p w:rsidR="00A34D82" w:rsidRPr="00A34D82" w:rsidRDefault="00A34D82" w:rsidP="00A34D82">
            <w:pPr>
              <w:jc w:val="center"/>
              <w:outlineLvl w:val="2"/>
              <w:rPr>
                <w:bCs/>
                <w:lang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lang w:val="uk-UA" w:eastAsia="uk-UA"/>
              </w:rPr>
            </w:pPr>
            <w:r w:rsidRPr="00A34D82">
              <w:rPr>
                <w:bCs/>
                <w:lang w:val="uk-UA" w:eastAsia="uk-UA"/>
              </w:rPr>
              <w:t>Обрання або припинення повноважень членів ревізійної комісії (ревізора)</w:t>
            </w:r>
          </w:p>
        </w:tc>
        <w:tc>
          <w:tcPr>
            <w:tcW w:w="2239" w:type="dxa"/>
            <w:vAlign w:val="center"/>
          </w:tcPr>
          <w:p w:rsidR="00A34D82" w:rsidRPr="00A34D82" w:rsidRDefault="00A34D82" w:rsidP="00A34D82">
            <w:pPr>
              <w:jc w:val="center"/>
              <w:outlineLvl w:val="2"/>
              <w:rPr>
                <w:bCs/>
                <w:lang w:val="uk-UA" w:eastAsia="uk-UA"/>
              </w:rPr>
            </w:pPr>
            <w:r w:rsidRPr="00A34D82">
              <w:rPr>
                <w:bCs/>
                <w:lang w:val="uk-UA"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5694" w:type="dxa"/>
            <w:gridSpan w:val="2"/>
            <w:vAlign w:val="center"/>
          </w:tcPr>
          <w:p w:rsidR="00A34D82" w:rsidRPr="00A34D82" w:rsidRDefault="00A34D82" w:rsidP="00A34D82">
            <w:pPr>
              <w:outlineLvl w:val="2"/>
              <w:rPr>
                <w:bCs/>
                <w:color w:val="000000"/>
                <w:lang w:val="uk-UA" w:eastAsia="uk-UA"/>
              </w:rPr>
            </w:pPr>
            <w:r w:rsidRPr="00A34D82">
              <w:rPr>
                <w:bCs/>
                <w:lang w:val="uk-UA" w:eastAsia="uk-UA"/>
              </w:rPr>
              <w:t>Делегування додаткових повноважень наглядовій раді</w:t>
            </w:r>
          </w:p>
        </w:tc>
        <w:tc>
          <w:tcPr>
            <w:tcW w:w="2239"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220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1284" w:type="dxa"/>
          </w:tcPr>
          <w:p w:rsidR="00A34D82" w:rsidRPr="00A34D82" w:rsidRDefault="00A34D82" w:rsidP="00A34D82">
            <w:pPr>
              <w:outlineLvl w:val="2"/>
              <w:rPr>
                <w:bCs/>
                <w:lang w:val="uk-UA" w:eastAsia="uk-UA"/>
              </w:rPr>
            </w:pPr>
            <w:r w:rsidRPr="00A34D82">
              <w:rPr>
                <w:bCs/>
                <w:lang w:val="uk-UA" w:eastAsia="uk-UA"/>
              </w:rPr>
              <w:t>Інше</w:t>
            </w:r>
          </w:p>
        </w:tc>
        <w:tc>
          <w:tcPr>
            <w:tcW w:w="8853" w:type="dxa"/>
            <w:gridSpan w:val="3"/>
          </w:tcPr>
          <w:p w:rsidR="00A34D82" w:rsidRPr="00A34D82" w:rsidRDefault="00A34D82" w:rsidP="00A34D82">
            <w:pPr>
              <w:outlineLvl w:val="2"/>
              <w:rPr>
                <w:bCs/>
                <w:lang w:val="uk-UA" w:eastAsia="uk-UA"/>
              </w:rPr>
            </w:pPr>
            <w:r w:rsidRPr="00A34D82">
              <w:rPr>
                <w:bCs/>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Cs/>
          <w:color w:val="000000"/>
          <w:sz w:val="20"/>
          <w:szCs w:val="20"/>
          <w:u w:val="words"/>
          <w:lang w:eastAsia="uk-UA"/>
        </w:rPr>
      </w:pPr>
      <w:r w:rsidRPr="00A34D82">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A34D82">
        <w:rPr>
          <w:rFonts w:ascii="Times New Roman" w:eastAsia="Times New Roman" w:hAnsi="Times New Roman" w:cs="Times New Roman"/>
          <w:b/>
          <w:bCs/>
          <w:color w:val="000000"/>
          <w:sz w:val="20"/>
          <w:szCs w:val="20"/>
          <w:lang w:eastAsia="uk-UA"/>
        </w:rPr>
        <w:t xml:space="preserve"> </w:t>
      </w:r>
      <w:r w:rsidRPr="00A34D82">
        <w:rPr>
          <w:rFonts w:ascii="Times New Roman" w:eastAsia="Times New Roman" w:hAnsi="Times New Roman" w:cs="Times New Roman"/>
          <w:bCs/>
          <w:color w:val="000000"/>
          <w:sz w:val="20"/>
          <w:szCs w:val="20"/>
          <w:u w:val="words"/>
          <w:lang w:eastAsia="uk-UA"/>
        </w:rPr>
        <w:t>Ні</w:t>
      </w:r>
    </w:p>
    <w:p w:rsidR="00A34D82" w:rsidRPr="00A34D82" w:rsidRDefault="00A34D82" w:rsidP="00A34D82">
      <w:pPr>
        <w:spacing w:after="0" w:line="240" w:lineRule="auto"/>
        <w:outlineLvl w:val="2"/>
        <w:rPr>
          <w:rFonts w:ascii="Times New Roman" w:eastAsia="Times New Roman" w:hAnsi="Times New Roman" w:cs="Times New Roman"/>
          <w:bCs/>
          <w:color w:val="000000"/>
          <w:sz w:val="20"/>
          <w:szCs w:val="20"/>
          <w:u w:val="words"/>
          <w:lang w:eastAsia="uk-UA"/>
        </w:rPr>
      </w:pPr>
    </w:p>
    <w:p w:rsidR="00A34D82" w:rsidRPr="00A34D82" w:rsidRDefault="00A34D82" w:rsidP="00A34D82">
      <w:pPr>
        <w:spacing w:after="0" w:line="240" w:lineRule="auto"/>
        <w:outlineLvl w:val="2"/>
        <w:rPr>
          <w:rFonts w:ascii="Times New Roman" w:eastAsia="Times New Roman" w:hAnsi="Times New Roman" w:cs="Times New Roman"/>
          <w:bCs/>
          <w:color w:val="000000"/>
          <w:sz w:val="20"/>
          <w:szCs w:val="20"/>
          <w:u w:val="words"/>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sz w:val="20"/>
          <w:szCs w:val="20"/>
          <w:lang w:eastAsia="uk-UA"/>
        </w:rPr>
      </w:pPr>
    </w:p>
    <w:p w:rsidR="00A34D82" w:rsidRPr="00A34D82" w:rsidRDefault="00A34D82" w:rsidP="00A34D82">
      <w:pPr>
        <w:spacing w:after="0" w:line="240" w:lineRule="auto"/>
        <w:jc w:val="center"/>
        <w:outlineLvl w:val="2"/>
        <w:rPr>
          <w:rFonts w:ascii="Times New Roman" w:eastAsia="Times New Roman" w:hAnsi="Times New Roman" w:cs="Times New Roman"/>
          <w:b/>
          <w:bCs/>
          <w:sz w:val="24"/>
          <w:szCs w:val="24"/>
          <w:lang w:val="uk-UA" w:eastAsia="uk-UA"/>
        </w:rPr>
      </w:pPr>
      <w:r w:rsidRPr="00A34D82">
        <w:rPr>
          <w:rFonts w:ascii="Times New Roman" w:eastAsia="Times New Roman" w:hAnsi="Times New Roman" w:cs="Times New Roman"/>
          <w:b/>
          <w:bCs/>
          <w:sz w:val="24"/>
          <w:szCs w:val="24"/>
          <w:lang w:eastAsia="uk-UA"/>
        </w:rPr>
        <w:t>Органи управління</w:t>
      </w:r>
    </w:p>
    <w:p w:rsidR="00A34D82" w:rsidRPr="00A34D82" w:rsidRDefault="00A34D82" w:rsidP="00A34D82">
      <w:pPr>
        <w:spacing w:after="0" w:line="240" w:lineRule="auto"/>
        <w:jc w:val="center"/>
        <w:outlineLvl w:val="2"/>
        <w:rPr>
          <w:rFonts w:ascii="Times New Roman" w:eastAsia="Times New Roman" w:hAnsi="Times New Roman" w:cs="Times New Roman"/>
          <w:b/>
          <w:bCs/>
          <w:sz w:val="24"/>
          <w:szCs w:val="24"/>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Який склад наглядової ради (за наявності) ?</w:t>
      </w:r>
    </w:p>
    <w:tbl>
      <w:tblPr>
        <w:tblStyle w:val="a3"/>
        <w:tblW w:w="0" w:type="auto"/>
        <w:tblLook w:val="01E0" w:firstRow="1" w:lastRow="1" w:firstColumn="1" w:lastColumn="1" w:noHBand="0" w:noVBand="0"/>
      </w:tblPr>
      <w:tblGrid>
        <w:gridCol w:w="8648"/>
        <w:gridCol w:w="1264"/>
      </w:tblGrid>
      <w:tr w:rsidR="00A34D82" w:rsidRPr="00A34D82" w:rsidTr="001903DA">
        <w:trPr>
          <w:trHeight w:val="284"/>
        </w:trPr>
        <w:tc>
          <w:tcPr>
            <w:tcW w:w="8857" w:type="dxa"/>
            <w:vAlign w:val="center"/>
          </w:tcPr>
          <w:p w:rsidR="00A34D82" w:rsidRPr="00A34D82" w:rsidRDefault="00A34D82" w:rsidP="00A34D82">
            <w:pPr>
              <w:outlineLvl w:val="2"/>
              <w:rPr>
                <w:b/>
                <w:bCs/>
                <w:color w:val="000000"/>
                <w:lang w:val="uk-UA" w:eastAsia="uk-UA"/>
              </w:rPr>
            </w:pPr>
          </w:p>
        </w:tc>
        <w:tc>
          <w:tcPr>
            <w:tcW w:w="1280" w:type="dxa"/>
            <w:vAlign w:val="center"/>
          </w:tcPr>
          <w:p w:rsidR="00A34D82" w:rsidRPr="00A34D82" w:rsidRDefault="00A34D82" w:rsidP="00A34D82">
            <w:pPr>
              <w:jc w:val="center"/>
              <w:outlineLvl w:val="2"/>
              <w:rPr>
                <w:bCs/>
                <w:color w:val="000000"/>
                <w:lang w:val="uk-UA" w:eastAsia="uk-UA"/>
              </w:rPr>
            </w:pPr>
            <w:r w:rsidRPr="00A34D82">
              <w:rPr>
                <w:bCs/>
                <w:color w:val="000000"/>
                <w:lang w:val="uk-UA" w:eastAsia="uk-UA"/>
              </w:rPr>
              <w:t>(осіб)</w:t>
            </w:r>
          </w:p>
        </w:tc>
      </w:tr>
      <w:tr w:rsidR="00A34D82" w:rsidRPr="00A34D82" w:rsidTr="001903DA">
        <w:trPr>
          <w:trHeight w:val="284"/>
        </w:trPr>
        <w:tc>
          <w:tcPr>
            <w:tcW w:w="8857" w:type="dxa"/>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Кількість членів наглядової ради                         </w:t>
            </w:r>
          </w:p>
        </w:tc>
        <w:tc>
          <w:tcPr>
            <w:tcW w:w="1280" w:type="dxa"/>
            <w:vAlign w:val="center"/>
          </w:tcPr>
          <w:p w:rsidR="00A34D82" w:rsidRPr="00A34D82" w:rsidRDefault="00A34D82" w:rsidP="00A34D82">
            <w:pPr>
              <w:jc w:val="center"/>
              <w:outlineLvl w:val="2"/>
              <w:rPr>
                <w:bCs/>
                <w:color w:val="000000"/>
                <w:lang w:val="en-US" w:eastAsia="uk-UA"/>
              </w:rPr>
            </w:pPr>
            <w:r w:rsidRPr="00A34D82">
              <w:rPr>
                <w:bCs/>
                <w:color w:val="000000"/>
                <w:lang w:val="en-US" w:eastAsia="uk-UA"/>
              </w:rPr>
              <w:t>3</w:t>
            </w:r>
          </w:p>
        </w:tc>
      </w:tr>
      <w:tr w:rsidR="00A34D82" w:rsidRPr="00A34D82" w:rsidTr="001903DA">
        <w:trPr>
          <w:trHeight w:val="284"/>
        </w:trPr>
        <w:tc>
          <w:tcPr>
            <w:tcW w:w="8857" w:type="dxa"/>
            <w:vAlign w:val="center"/>
          </w:tcPr>
          <w:p w:rsidR="00A34D82" w:rsidRPr="00A34D82" w:rsidRDefault="00A34D82" w:rsidP="00A34D82">
            <w:pPr>
              <w:outlineLvl w:val="2"/>
              <w:rPr>
                <w:bCs/>
                <w:color w:val="000000"/>
                <w:lang w:val="uk-UA" w:eastAsia="uk-UA"/>
              </w:rPr>
            </w:pPr>
            <w:r w:rsidRPr="00A34D82">
              <w:rPr>
                <w:bCs/>
                <w:color w:val="000000"/>
                <w:lang w:val="uk-UA" w:eastAsia="uk-UA"/>
              </w:rPr>
              <w:t>Кількість представників акціонерів, що працюють у товаристві</w:t>
            </w:r>
          </w:p>
        </w:tc>
        <w:tc>
          <w:tcPr>
            <w:tcW w:w="1280" w:type="dxa"/>
            <w:vAlign w:val="center"/>
          </w:tcPr>
          <w:p w:rsidR="00A34D82" w:rsidRPr="00A34D82" w:rsidRDefault="00A34D82" w:rsidP="00A34D82">
            <w:pPr>
              <w:jc w:val="center"/>
              <w:outlineLvl w:val="2"/>
              <w:rPr>
                <w:bCs/>
                <w:color w:val="000000"/>
                <w:lang w:val="uk-UA" w:eastAsia="uk-UA"/>
              </w:rPr>
            </w:pPr>
            <w:r w:rsidRPr="00A34D82">
              <w:rPr>
                <w:bCs/>
                <w:color w:val="000000"/>
                <w:lang w:val="en-US" w:eastAsia="uk-UA"/>
              </w:rPr>
              <w:t>0</w:t>
            </w:r>
          </w:p>
        </w:tc>
      </w:tr>
      <w:tr w:rsidR="00A34D82" w:rsidRPr="00A34D82" w:rsidTr="001903DA">
        <w:trPr>
          <w:trHeight w:val="284"/>
        </w:trPr>
        <w:tc>
          <w:tcPr>
            <w:tcW w:w="8857" w:type="dxa"/>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Кількість представників держави                          </w:t>
            </w:r>
          </w:p>
        </w:tc>
        <w:tc>
          <w:tcPr>
            <w:tcW w:w="1280" w:type="dxa"/>
            <w:vAlign w:val="center"/>
          </w:tcPr>
          <w:p w:rsidR="00A34D82" w:rsidRPr="00A34D82" w:rsidRDefault="00A34D82" w:rsidP="00A34D82">
            <w:pPr>
              <w:jc w:val="center"/>
              <w:outlineLvl w:val="2"/>
              <w:rPr>
                <w:bCs/>
                <w:color w:val="000000"/>
                <w:lang w:val="uk-UA" w:eastAsia="uk-UA"/>
              </w:rPr>
            </w:pPr>
            <w:r w:rsidRPr="00A34D82">
              <w:rPr>
                <w:bCs/>
                <w:color w:val="000000"/>
                <w:lang w:val="en-US" w:eastAsia="uk-UA"/>
              </w:rPr>
              <w:t>0</w:t>
            </w:r>
          </w:p>
        </w:tc>
      </w:tr>
      <w:tr w:rsidR="00A34D82" w:rsidRPr="00A34D82" w:rsidTr="001903DA">
        <w:trPr>
          <w:trHeight w:val="284"/>
        </w:trPr>
        <w:tc>
          <w:tcPr>
            <w:tcW w:w="8857" w:type="dxa"/>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Кількість представників акціонерів, що володіють більше 10 відсотків  акцій                                      </w:t>
            </w:r>
          </w:p>
        </w:tc>
        <w:tc>
          <w:tcPr>
            <w:tcW w:w="1280" w:type="dxa"/>
            <w:vAlign w:val="center"/>
          </w:tcPr>
          <w:p w:rsidR="00A34D82" w:rsidRPr="00A34D82" w:rsidRDefault="00A34D82" w:rsidP="00A34D82">
            <w:pPr>
              <w:jc w:val="center"/>
              <w:outlineLvl w:val="2"/>
              <w:rPr>
                <w:bCs/>
                <w:color w:val="000000"/>
                <w:lang w:val="uk-UA" w:eastAsia="uk-UA"/>
              </w:rPr>
            </w:pPr>
            <w:r w:rsidRPr="00A34D82">
              <w:rPr>
                <w:bCs/>
                <w:color w:val="000000"/>
                <w:lang w:val="en-US" w:eastAsia="uk-UA"/>
              </w:rPr>
              <w:t>0</w:t>
            </w:r>
          </w:p>
        </w:tc>
      </w:tr>
      <w:tr w:rsidR="00A34D82" w:rsidRPr="00A34D82" w:rsidTr="001903DA">
        <w:trPr>
          <w:trHeight w:val="284"/>
        </w:trPr>
        <w:tc>
          <w:tcPr>
            <w:tcW w:w="8857" w:type="dxa"/>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Кількість представників акціонерів, що володіють менше 10 відсотків акцій                                       </w:t>
            </w:r>
          </w:p>
        </w:tc>
        <w:tc>
          <w:tcPr>
            <w:tcW w:w="1280" w:type="dxa"/>
            <w:vAlign w:val="center"/>
          </w:tcPr>
          <w:p w:rsidR="00A34D82" w:rsidRPr="00A34D82" w:rsidRDefault="00A34D82" w:rsidP="00A34D82">
            <w:pPr>
              <w:jc w:val="center"/>
              <w:outlineLvl w:val="2"/>
              <w:rPr>
                <w:bCs/>
                <w:color w:val="000000"/>
                <w:lang w:val="uk-UA" w:eastAsia="uk-UA"/>
              </w:rPr>
            </w:pPr>
            <w:r w:rsidRPr="00A34D82">
              <w:rPr>
                <w:bCs/>
                <w:color w:val="000000"/>
                <w:lang w:val="en-US" w:eastAsia="uk-UA"/>
              </w:rPr>
              <w:t>0</w:t>
            </w:r>
          </w:p>
        </w:tc>
      </w:tr>
      <w:tr w:rsidR="00A34D82" w:rsidRPr="00A34D82" w:rsidTr="001903DA">
        <w:trPr>
          <w:trHeight w:val="284"/>
        </w:trPr>
        <w:tc>
          <w:tcPr>
            <w:tcW w:w="8857" w:type="dxa"/>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Кількість представників акціонерів - юридичних осіб      </w:t>
            </w:r>
          </w:p>
        </w:tc>
        <w:tc>
          <w:tcPr>
            <w:tcW w:w="1280" w:type="dxa"/>
            <w:vAlign w:val="center"/>
          </w:tcPr>
          <w:p w:rsidR="00A34D82" w:rsidRPr="00A34D82" w:rsidRDefault="00A34D82" w:rsidP="00A34D82">
            <w:pPr>
              <w:jc w:val="center"/>
              <w:outlineLvl w:val="2"/>
              <w:rPr>
                <w:bCs/>
                <w:color w:val="000000"/>
                <w:lang w:val="uk-UA" w:eastAsia="uk-UA"/>
              </w:rPr>
            </w:pPr>
            <w:r w:rsidRPr="00A34D82">
              <w:rPr>
                <w:bCs/>
                <w:color w:val="000000"/>
                <w:lang w:val="en-US" w:eastAsia="uk-UA"/>
              </w:rPr>
              <w:t>0</w:t>
            </w:r>
          </w:p>
        </w:tc>
      </w:tr>
    </w:tbl>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r w:rsidRPr="00A34D82">
        <w:rPr>
          <w:rFonts w:ascii="Times New Roman" w:eastAsia="Times New Roman" w:hAnsi="Times New Roman" w:cs="Times New Roman"/>
          <w:b/>
          <w:bCs/>
          <w:color w:val="000000"/>
          <w:sz w:val="20"/>
          <w:szCs w:val="20"/>
          <w:lang w:val="uk-UA" w:eastAsia="uk-UA"/>
        </w:rPr>
        <w:t>Скільки разів на рік у середньому відбувалися засідання</w:t>
      </w:r>
      <w:r w:rsidRPr="00A34D82">
        <w:rPr>
          <w:rFonts w:ascii="Times New Roman" w:eastAsia="Times New Roman" w:hAnsi="Times New Roman" w:cs="Times New Roman"/>
          <w:b/>
          <w:bCs/>
          <w:color w:val="000000"/>
          <w:sz w:val="20"/>
          <w:szCs w:val="20"/>
          <w:lang w:eastAsia="uk-UA"/>
        </w:rPr>
        <w:t xml:space="preserve"> </w:t>
      </w:r>
      <w:r w:rsidRPr="00A34D82">
        <w:rPr>
          <w:rFonts w:ascii="Times New Roman" w:eastAsia="Times New Roman" w:hAnsi="Times New Roman" w:cs="Times New Roman"/>
          <w:b/>
          <w:bCs/>
          <w:color w:val="000000"/>
          <w:sz w:val="20"/>
          <w:szCs w:val="20"/>
          <w:lang w:val="uk-UA" w:eastAsia="uk-UA"/>
        </w:rPr>
        <w:t>наглядової ради протягом останніх трьох років?</w:t>
      </w:r>
      <w:r w:rsidRPr="00A34D82">
        <w:rPr>
          <w:rFonts w:ascii="Times New Roman" w:eastAsia="Times New Roman" w:hAnsi="Times New Roman" w:cs="Times New Roman"/>
          <w:b/>
          <w:bCs/>
          <w:color w:val="000000"/>
          <w:sz w:val="20"/>
          <w:szCs w:val="20"/>
          <w:lang w:eastAsia="uk-UA"/>
        </w:rPr>
        <w:t xml:space="preserve"> </w:t>
      </w:r>
      <w:r w:rsidRPr="00A34D82">
        <w:rPr>
          <w:rFonts w:ascii="Times New Roman" w:eastAsia="Times New Roman" w:hAnsi="Times New Roman" w:cs="Times New Roman"/>
          <w:bCs/>
          <w:color w:val="000000"/>
          <w:sz w:val="20"/>
          <w:szCs w:val="20"/>
          <w:lang w:eastAsia="uk-UA"/>
        </w:rPr>
        <w:t>26</w:t>
      </w:r>
    </w:p>
    <w:p w:rsidR="00A34D82" w:rsidRPr="00A34D82" w:rsidRDefault="00A34D82" w:rsidP="00A34D82">
      <w:pPr>
        <w:spacing w:after="0" w:line="240" w:lineRule="auto"/>
        <w:outlineLvl w:val="2"/>
        <w:rPr>
          <w:rFonts w:ascii="Times New Roman" w:eastAsia="Times New Roman" w:hAnsi="Times New Roman" w:cs="Times New Roman"/>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Які саме  комітети  створено  в  складі  наглядової  ради (за наявності) ?</w:t>
      </w:r>
    </w:p>
    <w:tbl>
      <w:tblPr>
        <w:tblStyle w:val="a3"/>
        <w:tblW w:w="0" w:type="auto"/>
        <w:tblLook w:val="01E0" w:firstRow="1" w:lastRow="1" w:firstColumn="1" w:lastColumn="1" w:noHBand="0" w:noVBand="0"/>
      </w:tblPr>
      <w:tblGrid>
        <w:gridCol w:w="1786"/>
        <w:gridCol w:w="4789"/>
        <w:gridCol w:w="1674"/>
        <w:gridCol w:w="1663"/>
      </w:tblGrid>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p>
        </w:tc>
        <w:tc>
          <w:tcPr>
            <w:tcW w:w="1708" w:type="dxa"/>
            <w:vAlign w:val="center"/>
          </w:tcPr>
          <w:p w:rsidR="00A34D82" w:rsidRPr="00A34D82" w:rsidRDefault="00A34D82" w:rsidP="00A34D82">
            <w:pPr>
              <w:jc w:val="center"/>
              <w:outlineLvl w:val="2"/>
              <w:rPr>
                <w:bCs/>
                <w:lang w:eastAsia="uk-UA"/>
              </w:rPr>
            </w:pPr>
            <w:r w:rsidRPr="00A34D82">
              <w:rPr>
                <w:bCs/>
                <w:lang w:eastAsia="uk-UA"/>
              </w:rPr>
              <w:t>Так</w:t>
            </w:r>
          </w:p>
        </w:tc>
        <w:tc>
          <w:tcPr>
            <w:tcW w:w="1700" w:type="dxa"/>
            <w:vAlign w:val="center"/>
          </w:tcPr>
          <w:p w:rsidR="00A34D82" w:rsidRPr="00A34D82" w:rsidRDefault="00A34D82" w:rsidP="00A34D82">
            <w:pPr>
              <w:jc w:val="center"/>
              <w:outlineLvl w:val="2"/>
              <w:rPr>
                <w:bCs/>
                <w:lang w:eastAsia="uk-UA"/>
              </w:rPr>
            </w:pPr>
            <w:r w:rsidRPr="00A34D82">
              <w:rPr>
                <w:bCs/>
                <w:lang w:eastAsia="uk-UA"/>
              </w:rPr>
              <w:t>Ні</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Стратегічного планування                               </w:t>
            </w:r>
          </w:p>
        </w:tc>
        <w:tc>
          <w:tcPr>
            <w:tcW w:w="1708"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Аудиторський  </w:t>
            </w:r>
          </w:p>
        </w:tc>
        <w:tc>
          <w:tcPr>
            <w:tcW w:w="1708"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З питань призначень і винагород                        </w:t>
            </w:r>
          </w:p>
        </w:tc>
        <w:tc>
          <w:tcPr>
            <w:tcW w:w="1708"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Інвестиційний  </w:t>
            </w:r>
          </w:p>
        </w:tc>
        <w:tc>
          <w:tcPr>
            <w:tcW w:w="1708"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1802" w:type="dxa"/>
            <w:vAlign w:val="center"/>
          </w:tcPr>
          <w:p w:rsidR="00A34D82" w:rsidRPr="00A34D82" w:rsidRDefault="00A34D82" w:rsidP="00A34D82">
            <w:pPr>
              <w:outlineLvl w:val="2"/>
              <w:rPr>
                <w:bCs/>
                <w:lang w:eastAsia="uk-UA"/>
              </w:rPr>
            </w:pPr>
            <w:r w:rsidRPr="00A34D82">
              <w:rPr>
                <w:bCs/>
                <w:color w:val="000000"/>
                <w:lang w:val="uk-UA" w:eastAsia="uk-UA"/>
              </w:rPr>
              <w:t xml:space="preserve">Інші (запишіть)                                        </w:t>
            </w:r>
          </w:p>
        </w:tc>
        <w:tc>
          <w:tcPr>
            <w:tcW w:w="8335" w:type="dxa"/>
            <w:gridSpan w:val="3"/>
            <w:vAlign w:val="center"/>
          </w:tcPr>
          <w:p w:rsidR="00A34D82" w:rsidRPr="00A34D82" w:rsidRDefault="00A34D82" w:rsidP="00A34D82">
            <w:pPr>
              <w:outlineLvl w:val="2"/>
              <w:rPr>
                <w:bCs/>
                <w:lang w:eastAsia="uk-UA"/>
              </w:rPr>
            </w:pPr>
            <w:r w:rsidRPr="00A34D82">
              <w:rPr>
                <w:bCs/>
                <w:color w:val="000000"/>
                <w:lang w:val="en-US" w:eastAsia="uk-UA"/>
              </w:rPr>
              <w:t>д/н 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 xml:space="preserve">Чи створено в акціонерному товаристві спеціальну  посаду корпоративного секретаря ? (так/ні )   </w:t>
      </w:r>
      <w:r w:rsidRPr="00A34D82">
        <w:rPr>
          <w:rFonts w:ascii="Times New Roman" w:eastAsia="Times New Roman" w:hAnsi="Times New Roman" w:cs="Times New Roman"/>
          <w:bCs/>
          <w:color w:val="000000"/>
          <w:sz w:val="20"/>
          <w:szCs w:val="20"/>
          <w:lang w:eastAsia="uk-UA"/>
        </w:rPr>
        <w:t>Ні</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Style w:val="a3"/>
        <w:tblW w:w="0" w:type="auto"/>
        <w:tblLook w:val="01E0" w:firstRow="1" w:lastRow="1" w:firstColumn="1" w:lastColumn="1" w:noHBand="0" w:noVBand="0"/>
      </w:tblPr>
      <w:tblGrid>
        <w:gridCol w:w="959"/>
        <w:gridCol w:w="5616"/>
        <w:gridCol w:w="1674"/>
        <w:gridCol w:w="1663"/>
      </w:tblGrid>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p>
        </w:tc>
        <w:tc>
          <w:tcPr>
            <w:tcW w:w="1708" w:type="dxa"/>
            <w:vAlign w:val="center"/>
          </w:tcPr>
          <w:p w:rsidR="00A34D82" w:rsidRPr="00A34D82" w:rsidRDefault="00A34D82" w:rsidP="00A34D82">
            <w:pPr>
              <w:jc w:val="center"/>
              <w:outlineLvl w:val="2"/>
              <w:rPr>
                <w:bCs/>
                <w:lang w:eastAsia="uk-UA"/>
              </w:rPr>
            </w:pPr>
            <w:r w:rsidRPr="00A34D82">
              <w:rPr>
                <w:bCs/>
                <w:lang w:eastAsia="uk-UA"/>
              </w:rPr>
              <w:t>Так</w:t>
            </w:r>
          </w:p>
        </w:tc>
        <w:tc>
          <w:tcPr>
            <w:tcW w:w="1700" w:type="dxa"/>
            <w:vAlign w:val="center"/>
          </w:tcPr>
          <w:p w:rsidR="00A34D82" w:rsidRPr="00A34D82" w:rsidRDefault="00A34D82" w:rsidP="00A34D82">
            <w:pPr>
              <w:jc w:val="center"/>
              <w:outlineLvl w:val="2"/>
              <w:rPr>
                <w:bCs/>
                <w:lang w:eastAsia="uk-UA"/>
              </w:rPr>
            </w:pPr>
            <w:r w:rsidRPr="00A34D82">
              <w:rPr>
                <w:bCs/>
                <w:lang w:eastAsia="uk-UA"/>
              </w:rPr>
              <w:t>Ні</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Винагорода є фіксованою сумою                          </w:t>
            </w:r>
          </w:p>
        </w:tc>
        <w:tc>
          <w:tcPr>
            <w:tcW w:w="1708"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Винагорода є відсотком від чистого прибутку або збільшення ринкової вартості акцій </w:t>
            </w:r>
          </w:p>
        </w:tc>
        <w:tc>
          <w:tcPr>
            <w:tcW w:w="1708"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Винагорода виплачується у вигляді цінних паперів товариства</w:t>
            </w:r>
          </w:p>
        </w:tc>
        <w:tc>
          <w:tcPr>
            <w:tcW w:w="1708"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2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Члени наглядової ради не отримують винагороди          </w:t>
            </w:r>
          </w:p>
        </w:tc>
        <w:tc>
          <w:tcPr>
            <w:tcW w:w="1708"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c>
          <w:tcPr>
            <w:tcW w:w="1700"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r>
      <w:tr w:rsidR="00A34D82" w:rsidRPr="00A34D82" w:rsidTr="001903DA">
        <w:trPr>
          <w:trHeight w:val="284"/>
        </w:trPr>
        <w:tc>
          <w:tcPr>
            <w:tcW w:w="962" w:type="dxa"/>
            <w:vAlign w:val="center"/>
          </w:tcPr>
          <w:p w:rsidR="00A34D82" w:rsidRPr="00A34D82" w:rsidRDefault="00A34D82" w:rsidP="00A34D82">
            <w:pPr>
              <w:outlineLvl w:val="2"/>
              <w:rPr>
                <w:bCs/>
                <w:lang w:eastAsia="uk-UA"/>
              </w:rPr>
            </w:pPr>
            <w:r w:rsidRPr="00A34D82">
              <w:rPr>
                <w:bCs/>
                <w:color w:val="000000"/>
                <w:lang w:val="uk-UA" w:eastAsia="uk-UA"/>
              </w:rPr>
              <w:t xml:space="preserve">Інше                                     </w:t>
            </w:r>
          </w:p>
        </w:tc>
        <w:tc>
          <w:tcPr>
            <w:tcW w:w="9175" w:type="dxa"/>
            <w:gridSpan w:val="3"/>
            <w:vAlign w:val="center"/>
          </w:tcPr>
          <w:p w:rsidR="00A34D82" w:rsidRPr="00A34D82" w:rsidRDefault="00A34D82" w:rsidP="00A34D82">
            <w:pPr>
              <w:outlineLvl w:val="2"/>
              <w:rPr>
                <w:bCs/>
                <w:lang w:eastAsia="uk-UA"/>
              </w:rPr>
            </w:pPr>
            <w:r w:rsidRPr="00A34D82">
              <w:rPr>
                <w:bCs/>
                <w:color w:val="000000"/>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Style w:val="a3"/>
        <w:tblW w:w="0" w:type="auto"/>
        <w:tblLook w:val="01E0" w:firstRow="1" w:lastRow="1" w:firstColumn="1" w:lastColumn="1" w:noHBand="0" w:noVBand="0"/>
      </w:tblPr>
      <w:tblGrid>
        <w:gridCol w:w="1600"/>
        <w:gridCol w:w="5029"/>
        <w:gridCol w:w="1648"/>
        <w:gridCol w:w="1635"/>
      </w:tblGrid>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p>
        </w:tc>
        <w:tc>
          <w:tcPr>
            <w:tcW w:w="1683" w:type="dxa"/>
            <w:vAlign w:val="center"/>
          </w:tcPr>
          <w:p w:rsidR="00A34D82" w:rsidRPr="00A34D82" w:rsidRDefault="00A34D82" w:rsidP="00A34D82">
            <w:pPr>
              <w:jc w:val="center"/>
              <w:outlineLvl w:val="2"/>
              <w:rPr>
                <w:bCs/>
                <w:lang w:eastAsia="uk-UA"/>
              </w:rPr>
            </w:pPr>
            <w:r w:rsidRPr="00A34D82">
              <w:rPr>
                <w:bCs/>
                <w:lang w:eastAsia="uk-UA"/>
              </w:rPr>
              <w:t>Так</w:t>
            </w:r>
          </w:p>
        </w:tc>
        <w:tc>
          <w:tcPr>
            <w:tcW w:w="1673" w:type="dxa"/>
            <w:vAlign w:val="center"/>
          </w:tcPr>
          <w:p w:rsidR="00A34D82" w:rsidRPr="00A34D82" w:rsidRDefault="00A34D82" w:rsidP="00A34D82">
            <w:pPr>
              <w:jc w:val="center"/>
              <w:outlineLvl w:val="2"/>
              <w:rPr>
                <w:bCs/>
                <w:lang w:eastAsia="uk-UA"/>
              </w:rPr>
            </w:pPr>
            <w:r w:rsidRPr="00A34D82">
              <w:rPr>
                <w:bCs/>
                <w:lang w:eastAsia="uk-UA"/>
              </w:rPr>
              <w:t>Ні</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Галузеві знання і досвід роботи в галузі               </w:t>
            </w:r>
          </w:p>
        </w:tc>
        <w:tc>
          <w:tcPr>
            <w:tcW w:w="1683"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Знання у сфері фінансів і менеджменту                  </w:t>
            </w:r>
          </w:p>
        </w:tc>
        <w:tc>
          <w:tcPr>
            <w:tcW w:w="168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Особисті якості (чесність, відповідальність)           </w:t>
            </w:r>
          </w:p>
        </w:tc>
        <w:tc>
          <w:tcPr>
            <w:tcW w:w="1683"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Відсутність конфлікту інтересів                        </w:t>
            </w:r>
          </w:p>
        </w:tc>
        <w:tc>
          <w:tcPr>
            <w:tcW w:w="168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r>
      <w:tr w:rsidR="00A34D82" w:rsidRPr="00A34D82" w:rsidTr="001903DA">
        <w:trPr>
          <w:trHeight w:val="284"/>
        </w:trPr>
        <w:tc>
          <w:tcPr>
            <w:tcW w:w="6781"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Граничний вік                                          </w:t>
            </w:r>
          </w:p>
        </w:tc>
        <w:tc>
          <w:tcPr>
            <w:tcW w:w="1683"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81"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Відсутні будь-які вимоги                               </w:t>
            </w:r>
          </w:p>
        </w:tc>
        <w:tc>
          <w:tcPr>
            <w:tcW w:w="1683"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1606" w:type="dxa"/>
            <w:vAlign w:val="center"/>
          </w:tcPr>
          <w:p w:rsidR="00A34D82" w:rsidRPr="00A34D82" w:rsidRDefault="00A34D82" w:rsidP="00A34D82">
            <w:pPr>
              <w:outlineLvl w:val="2"/>
              <w:rPr>
                <w:bCs/>
                <w:lang w:eastAsia="uk-UA"/>
              </w:rPr>
            </w:pPr>
            <w:r w:rsidRPr="00A34D82">
              <w:rPr>
                <w:bCs/>
                <w:color w:val="000000"/>
                <w:lang w:val="uk-UA" w:eastAsia="uk-UA"/>
              </w:rPr>
              <w:t xml:space="preserve">Інше (запишіть)                                                                          </w:t>
            </w:r>
          </w:p>
        </w:tc>
        <w:tc>
          <w:tcPr>
            <w:tcW w:w="8531" w:type="dxa"/>
            <w:gridSpan w:val="3"/>
            <w:vAlign w:val="center"/>
          </w:tcPr>
          <w:p w:rsidR="00A34D82" w:rsidRPr="00A34D82" w:rsidRDefault="00A34D82" w:rsidP="00A34D82">
            <w:pPr>
              <w:outlineLvl w:val="2"/>
              <w:rPr>
                <w:bCs/>
                <w:lang w:eastAsia="uk-UA"/>
              </w:rPr>
            </w:pPr>
            <w:r w:rsidRPr="00A34D82">
              <w:rPr>
                <w:bCs/>
                <w:color w:val="000000"/>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Style w:val="a3"/>
        <w:tblW w:w="0" w:type="auto"/>
        <w:tblLook w:val="01E0" w:firstRow="1" w:lastRow="1" w:firstColumn="1" w:lastColumn="1" w:noHBand="0" w:noVBand="0"/>
      </w:tblPr>
      <w:tblGrid>
        <w:gridCol w:w="1597"/>
        <w:gridCol w:w="5030"/>
        <w:gridCol w:w="1649"/>
        <w:gridCol w:w="1636"/>
      </w:tblGrid>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p>
        </w:tc>
        <w:tc>
          <w:tcPr>
            <w:tcW w:w="1683" w:type="dxa"/>
            <w:vAlign w:val="center"/>
          </w:tcPr>
          <w:p w:rsidR="00A34D82" w:rsidRPr="00A34D82" w:rsidRDefault="00A34D82" w:rsidP="00A34D82">
            <w:pPr>
              <w:jc w:val="center"/>
              <w:outlineLvl w:val="2"/>
              <w:rPr>
                <w:bCs/>
                <w:lang w:eastAsia="uk-UA"/>
              </w:rPr>
            </w:pPr>
            <w:r w:rsidRPr="00A34D82">
              <w:rPr>
                <w:bCs/>
                <w:lang w:eastAsia="uk-UA"/>
              </w:rPr>
              <w:t>Так</w:t>
            </w:r>
          </w:p>
        </w:tc>
        <w:tc>
          <w:tcPr>
            <w:tcW w:w="1673" w:type="dxa"/>
            <w:vAlign w:val="center"/>
          </w:tcPr>
          <w:p w:rsidR="00A34D82" w:rsidRPr="00A34D82" w:rsidRDefault="00A34D82" w:rsidP="00A34D82">
            <w:pPr>
              <w:jc w:val="center"/>
              <w:outlineLvl w:val="2"/>
              <w:rPr>
                <w:bCs/>
                <w:lang w:eastAsia="uk-UA"/>
              </w:rPr>
            </w:pPr>
            <w:r w:rsidRPr="00A34D82">
              <w:rPr>
                <w:bCs/>
                <w:lang w:eastAsia="uk-UA"/>
              </w:rPr>
              <w:t>Ні</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 xml:space="preserve"> </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6781"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Усіх членів наглядової ради було переобрано на повторний строк або не було обрано нового члена </w:t>
            </w:r>
          </w:p>
        </w:tc>
        <w:tc>
          <w:tcPr>
            <w:tcW w:w="1683" w:type="dxa"/>
            <w:vAlign w:val="center"/>
          </w:tcPr>
          <w:p w:rsidR="00A34D82" w:rsidRPr="00A34D82" w:rsidRDefault="00A34D82" w:rsidP="00A34D82">
            <w:pPr>
              <w:jc w:val="center"/>
              <w:outlineLvl w:val="2"/>
              <w:rPr>
                <w:bCs/>
                <w:lang w:eastAsia="uk-UA"/>
              </w:rPr>
            </w:pPr>
            <w:r w:rsidRPr="00A34D82">
              <w:rPr>
                <w:bCs/>
                <w:color w:val="000000"/>
                <w:lang w:eastAsia="uk-UA"/>
              </w:rPr>
              <w:t xml:space="preserve"> </w:t>
            </w:r>
          </w:p>
        </w:tc>
        <w:tc>
          <w:tcPr>
            <w:tcW w:w="1673" w:type="dxa"/>
            <w:vAlign w:val="center"/>
          </w:tcPr>
          <w:p w:rsidR="00A34D82" w:rsidRPr="00A34D82" w:rsidRDefault="00A34D82" w:rsidP="00A34D82">
            <w:pPr>
              <w:jc w:val="center"/>
              <w:outlineLvl w:val="2"/>
              <w:rPr>
                <w:bCs/>
                <w:lang w:eastAsia="uk-UA"/>
              </w:rPr>
            </w:pPr>
            <w:r w:rsidRPr="00A34D82">
              <w:rPr>
                <w:bCs/>
                <w:color w:val="000000"/>
                <w:lang w:val="en-US" w:eastAsia="uk-UA"/>
              </w:rPr>
              <w:t>X</w:t>
            </w:r>
          </w:p>
        </w:tc>
      </w:tr>
      <w:tr w:rsidR="00A34D82" w:rsidRPr="00A34D82" w:rsidTr="001903DA">
        <w:trPr>
          <w:trHeight w:val="284"/>
        </w:trPr>
        <w:tc>
          <w:tcPr>
            <w:tcW w:w="1606" w:type="dxa"/>
            <w:vAlign w:val="center"/>
          </w:tcPr>
          <w:p w:rsidR="00A34D82" w:rsidRPr="00A34D82" w:rsidRDefault="00A34D82" w:rsidP="00A34D82">
            <w:pPr>
              <w:outlineLvl w:val="2"/>
              <w:rPr>
                <w:bCs/>
                <w:lang w:eastAsia="uk-UA"/>
              </w:rPr>
            </w:pPr>
            <w:r w:rsidRPr="00A34D82">
              <w:rPr>
                <w:bCs/>
                <w:color w:val="000000"/>
                <w:lang w:val="uk-UA" w:eastAsia="uk-UA"/>
              </w:rPr>
              <w:t xml:space="preserve">Інше (запишіть)                                                                          </w:t>
            </w:r>
          </w:p>
        </w:tc>
        <w:tc>
          <w:tcPr>
            <w:tcW w:w="8531" w:type="dxa"/>
            <w:gridSpan w:val="3"/>
            <w:vAlign w:val="center"/>
          </w:tcPr>
          <w:p w:rsidR="00A34D82" w:rsidRPr="00A34D82" w:rsidRDefault="00A34D82" w:rsidP="00A34D82">
            <w:pPr>
              <w:outlineLvl w:val="2"/>
              <w:rPr>
                <w:bCs/>
                <w:lang w:eastAsia="uk-UA"/>
              </w:rPr>
            </w:pPr>
            <w:r w:rsidRPr="00A34D82">
              <w:rPr>
                <w:bCs/>
                <w:color w:val="000000"/>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A34D82">
        <w:rPr>
          <w:rFonts w:ascii="Times New Roman" w:eastAsia="Times New Roman" w:hAnsi="Times New Roman" w:cs="Times New Roman"/>
          <w:sz w:val="20"/>
          <w:szCs w:val="20"/>
          <w:lang w:val="uk-UA" w:eastAsia="uk-UA"/>
        </w:rPr>
        <w:t xml:space="preserve"> </w:t>
      </w:r>
      <w:r w:rsidRPr="00A34D82">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A34D82">
        <w:rPr>
          <w:rFonts w:ascii="Times New Roman" w:eastAsia="Times New Roman" w:hAnsi="Times New Roman" w:cs="Times New Roman"/>
          <w:sz w:val="20"/>
          <w:szCs w:val="20"/>
          <w:lang w:val="uk-UA" w:eastAsia="uk-UA"/>
        </w:rPr>
        <w:t xml:space="preserve"> </w:t>
      </w:r>
      <w:r w:rsidRPr="00A34D82">
        <w:rPr>
          <w:rFonts w:ascii="Times New Roman" w:eastAsia="Times New Roman" w:hAnsi="Times New Roman" w:cs="Times New Roman"/>
          <w:b/>
          <w:bCs/>
          <w:color w:val="000000"/>
          <w:sz w:val="20"/>
          <w:szCs w:val="20"/>
          <w:lang w:val="uk-UA" w:eastAsia="uk-UA"/>
        </w:rPr>
        <w:t xml:space="preserve">  </w:t>
      </w:r>
      <w:r w:rsidRPr="00A34D82">
        <w:rPr>
          <w:rFonts w:ascii="Times New Roman" w:eastAsia="Times New Roman" w:hAnsi="Times New Roman" w:cs="Times New Roman"/>
          <w:bCs/>
          <w:color w:val="000000"/>
          <w:sz w:val="20"/>
          <w:szCs w:val="20"/>
          <w:u w:val="single"/>
          <w:lang w:eastAsia="uk-UA"/>
        </w:rPr>
        <w:t>Так, введено посаду ревізора</w:t>
      </w:r>
    </w:p>
    <w:p w:rsidR="00A34D82" w:rsidRPr="00A34D82" w:rsidRDefault="00A34D82" w:rsidP="00A34D82">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34D82">
        <w:rPr>
          <w:rFonts w:ascii="Times New Roman" w:eastAsia="Times New Roman" w:hAnsi="Times New Roman" w:cs="Times New Roman"/>
          <w:b/>
          <w:sz w:val="20"/>
          <w:szCs w:val="20"/>
          <w:lang w:eastAsia="ru-RU"/>
        </w:rPr>
        <w:lastRenderedPageBreak/>
        <w:t>Якщо в товаристві створено ревізійну комісію:</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A34D82">
        <w:rPr>
          <w:rFonts w:ascii="Times New Roman" w:eastAsia="Times New Roman" w:hAnsi="Times New Roman" w:cs="Times New Roman"/>
          <w:b/>
          <w:bCs/>
          <w:color w:val="000000"/>
          <w:sz w:val="20"/>
          <w:szCs w:val="20"/>
          <w:u w:val="single"/>
          <w:lang w:val="uk-UA" w:eastAsia="uk-UA"/>
        </w:rPr>
        <w:t xml:space="preserve"> </w:t>
      </w:r>
      <w:r w:rsidRPr="00A34D82">
        <w:rPr>
          <w:rFonts w:ascii="Times New Roman" w:eastAsia="Times New Roman" w:hAnsi="Times New Roman" w:cs="Times New Roman"/>
          <w:bCs/>
          <w:color w:val="000000"/>
          <w:sz w:val="20"/>
          <w:szCs w:val="20"/>
          <w:u w:val="single"/>
          <w:lang w:eastAsia="uk-UA"/>
        </w:rPr>
        <w:t>1</w:t>
      </w:r>
      <w:r w:rsidRPr="00A34D82">
        <w:rPr>
          <w:rFonts w:ascii="Times New Roman" w:eastAsia="Times New Roman" w:hAnsi="Times New Roman" w:cs="Times New Roman"/>
          <w:b/>
          <w:bCs/>
          <w:color w:val="000000"/>
          <w:sz w:val="20"/>
          <w:szCs w:val="20"/>
          <w:u w:val="single"/>
          <w:lang w:val="uk-UA" w:eastAsia="uk-UA"/>
        </w:rPr>
        <w:t xml:space="preserve"> </w:t>
      </w:r>
      <w:r w:rsidRPr="00A34D82">
        <w:rPr>
          <w:rFonts w:ascii="Times New Roman" w:eastAsia="Times New Roman" w:hAnsi="Times New Roman" w:cs="Times New Roman"/>
          <w:b/>
          <w:bCs/>
          <w:color w:val="000000"/>
          <w:sz w:val="20"/>
          <w:szCs w:val="20"/>
          <w:lang w:val="uk-UA" w:eastAsia="uk-UA"/>
        </w:rPr>
        <w:t xml:space="preserve"> осіб.</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r w:rsidRPr="00A34D82">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A34D82">
        <w:rPr>
          <w:rFonts w:ascii="Times New Roman" w:eastAsia="Times New Roman" w:hAnsi="Times New Roman" w:cs="Times New Roman"/>
          <w:b/>
          <w:bCs/>
          <w:color w:val="000000"/>
          <w:sz w:val="20"/>
          <w:szCs w:val="20"/>
          <w:u w:val="single"/>
          <w:lang w:val="uk-UA" w:eastAsia="uk-UA"/>
        </w:rPr>
        <w:t xml:space="preserve"> </w:t>
      </w:r>
      <w:r w:rsidRPr="00A34D82">
        <w:rPr>
          <w:rFonts w:ascii="Times New Roman" w:eastAsia="Times New Roman" w:hAnsi="Times New Roman" w:cs="Times New Roman"/>
          <w:bCs/>
          <w:color w:val="000000"/>
          <w:sz w:val="20"/>
          <w:szCs w:val="20"/>
          <w:u w:val="single"/>
          <w:lang w:eastAsia="uk-UA"/>
        </w:rPr>
        <w:t xml:space="preserve">1 </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r w:rsidRPr="00A34D82">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firstRow="1" w:lastRow="1" w:firstColumn="1" w:lastColumn="1" w:noHBand="0" w:noVBand="0"/>
      </w:tblPr>
      <w:tblGrid>
        <w:gridCol w:w="4189"/>
        <w:gridCol w:w="1370"/>
        <w:gridCol w:w="1368"/>
        <w:gridCol w:w="1392"/>
        <w:gridCol w:w="1593"/>
      </w:tblGrid>
      <w:tr w:rsidR="00A34D82" w:rsidRPr="00A34D82" w:rsidTr="001903DA">
        <w:trPr>
          <w:trHeight w:val="284"/>
        </w:trPr>
        <w:tc>
          <w:tcPr>
            <w:tcW w:w="4350" w:type="dxa"/>
            <w:vAlign w:val="center"/>
          </w:tcPr>
          <w:p w:rsidR="00A34D82" w:rsidRPr="00A34D82" w:rsidRDefault="00A34D82" w:rsidP="00A34D82">
            <w:pPr>
              <w:outlineLvl w:val="2"/>
              <w:rPr>
                <w:bCs/>
                <w:lang w:val="uk-UA" w:eastAsia="uk-UA"/>
              </w:rPr>
            </w:pPr>
          </w:p>
        </w:tc>
        <w:tc>
          <w:tcPr>
            <w:tcW w:w="1386" w:type="dxa"/>
            <w:vAlign w:val="center"/>
          </w:tcPr>
          <w:p w:rsidR="00A34D82" w:rsidRPr="00A34D82" w:rsidRDefault="00A34D82" w:rsidP="00A34D82">
            <w:pPr>
              <w:jc w:val="center"/>
              <w:outlineLvl w:val="2"/>
              <w:rPr>
                <w:bCs/>
                <w:lang w:val="uk-UA" w:eastAsia="uk-UA"/>
              </w:rPr>
            </w:pPr>
            <w:r w:rsidRPr="00A34D82">
              <w:rPr>
                <w:bCs/>
                <w:lang w:val="uk-UA" w:eastAsia="uk-UA"/>
              </w:rPr>
              <w:t>Загальні збори акціонерів</w:t>
            </w:r>
          </w:p>
        </w:tc>
        <w:tc>
          <w:tcPr>
            <w:tcW w:w="1385" w:type="dxa"/>
            <w:vAlign w:val="center"/>
          </w:tcPr>
          <w:p w:rsidR="00A34D82" w:rsidRPr="00A34D82" w:rsidRDefault="00A34D82" w:rsidP="00A34D82">
            <w:pPr>
              <w:jc w:val="center"/>
              <w:outlineLvl w:val="2"/>
              <w:rPr>
                <w:bCs/>
                <w:lang w:val="uk-UA" w:eastAsia="uk-UA"/>
              </w:rPr>
            </w:pPr>
            <w:r w:rsidRPr="00A34D82">
              <w:rPr>
                <w:bCs/>
                <w:lang w:val="uk-UA" w:eastAsia="uk-UA"/>
              </w:rPr>
              <w:t>Наглядова рада</w:t>
            </w:r>
          </w:p>
        </w:tc>
        <w:tc>
          <w:tcPr>
            <w:tcW w:w="1400" w:type="dxa"/>
            <w:vAlign w:val="center"/>
          </w:tcPr>
          <w:p w:rsidR="00A34D82" w:rsidRPr="00A34D82" w:rsidRDefault="00A34D82" w:rsidP="00A34D82">
            <w:pPr>
              <w:jc w:val="center"/>
              <w:outlineLvl w:val="2"/>
              <w:rPr>
                <w:bCs/>
                <w:lang w:val="uk-UA" w:eastAsia="uk-UA"/>
              </w:rPr>
            </w:pPr>
            <w:r w:rsidRPr="00A34D82">
              <w:rPr>
                <w:bCs/>
                <w:lang w:val="uk-UA" w:eastAsia="uk-UA"/>
              </w:rPr>
              <w:t>Виконавчий орган</w:t>
            </w:r>
          </w:p>
        </w:tc>
        <w:tc>
          <w:tcPr>
            <w:tcW w:w="1616" w:type="dxa"/>
            <w:vAlign w:val="center"/>
          </w:tcPr>
          <w:p w:rsidR="00A34D82" w:rsidRPr="00A34D82" w:rsidRDefault="00A34D82" w:rsidP="00A34D82">
            <w:pPr>
              <w:jc w:val="center"/>
              <w:outlineLvl w:val="2"/>
              <w:rPr>
                <w:bCs/>
                <w:lang w:val="uk-UA" w:eastAsia="uk-UA"/>
              </w:rPr>
            </w:pPr>
            <w:r w:rsidRPr="00A34D82">
              <w:rPr>
                <w:bCs/>
                <w:lang w:val="uk-UA" w:eastAsia="uk-UA"/>
              </w:rPr>
              <w:t>Не належить до компетенції жодного органу</w:t>
            </w:r>
          </w:p>
        </w:tc>
      </w:tr>
      <w:tr w:rsidR="00A34D82" w:rsidRPr="00A34D82" w:rsidTr="001903DA">
        <w:trPr>
          <w:trHeight w:val="284"/>
        </w:trPr>
        <w:tc>
          <w:tcPr>
            <w:tcW w:w="4350"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Визначення основних напрямів діяльності (стратегії)                      </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Затвердження планів</w:t>
            </w:r>
            <w:r w:rsidRPr="00A34D82">
              <w:rPr>
                <w:bCs/>
                <w:color w:val="000000"/>
                <w:lang w:eastAsia="uk-UA"/>
              </w:rPr>
              <w:t xml:space="preserve"> </w:t>
            </w:r>
            <w:r w:rsidRPr="00A34D82">
              <w:rPr>
                <w:bCs/>
                <w:color w:val="000000"/>
                <w:lang w:val="uk-UA" w:eastAsia="uk-UA"/>
              </w:rPr>
              <w:t>діяльності (бізнес-планів)</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lang w:val="uk-UA" w:eastAsia="uk-UA"/>
              </w:rPr>
              <w:t>Затвердження річного фінансового звіту, або балансу, або бюджету</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lang w:val="uk-UA" w:eastAsia="uk-UA"/>
              </w:rPr>
              <w:t>Обрання та припинення повноважень голови та членів виконавчого органу</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lang w:val="uk-UA" w:eastAsia="uk-UA"/>
              </w:rPr>
              <w:t>Обрання та припинення повноважень голови та членів наглядової ради</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lang w:val="uk-UA" w:eastAsia="uk-UA"/>
              </w:rPr>
              <w:t>Обрання та припинення повноважень голови та членів ревізійної комісії</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Визначення розміру</w:t>
            </w:r>
            <w:r w:rsidRPr="00A34D82">
              <w:rPr>
                <w:bCs/>
                <w:color w:val="000000"/>
                <w:lang w:eastAsia="uk-UA"/>
              </w:rPr>
              <w:t xml:space="preserve"> </w:t>
            </w:r>
            <w:r w:rsidRPr="00A34D82">
              <w:rPr>
                <w:bCs/>
                <w:color w:val="000000"/>
                <w:lang w:val="uk-UA" w:eastAsia="uk-UA"/>
              </w:rPr>
              <w:t>винагороди для голови та</w:t>
            </w:r>
            <w:r w:rsidRPr="00A34D82">
              <w:rPr>
                <w:bCs/>
                <w:color w:val="000000"/>
                <w:lang w:eastAsia="uk-UA"/>
              </w:rPr>
              <w:t xml:space="preserve"> </w:t>
            </w:r>
            <w:r w:rsidRPr="00A34D82">
              <w:rPr>
                <w:bCs/>
                <w:color w:val="000000"/>
                <w:lang w:val="uk-UA" w:eastAsia="uk-UA"/>
              </w:rPr>
              <w:t>членів виконавчого органу</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Визначення розміру</w:t>
            </w:r>
            <w:r w:rsidRPr="00A34D82">
              <w:rPr>
                <w:bCs/>
                <w:color w:val="000000"/>
                <w:lang w:eastAsia="uk-UA"/>
              </w:rPr>
              <w:t xml:space="preserve"> </w:t>
            </w:r>
            <w:r w:rsidRPr="00A34D82">
              <w:rPr>
                <w:bCs/>
                <w:color w:val="000000"/>
                <w:lang w:val="uk-UA" w:eastAsia="uk-UA"/>
              </w:rPr>
              <w:t>винагороди для голови</w:t>
            </w:r>
            <w:r w:rsidRPr="00A34D82">
              <w:rPr>
                <w:bCs/>
                <w:color w:val="000000"/>
                <w:lang w:eastAsia="uk-UA"/>
              </w:rPr>
              <w:t xml:space="preserve"> </w:t>
            </w:r>
            <w:r w:rsidRPr="00A34D82">
              <w:rPr>
                <w:bCs/>
                <w:color w:val="000000"/>
                <w:lang w:val="uk-UA" w:eastAsia="uk-UA"/>
              </w:rPr>
              <w:t>та членів наглядової ради</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Прийняття рішення про</w:t>
            </w:r>
            <w:r w:rsidRPr="00A34D82">
              <w:rPr>
                <w:bCs/>
                <w:color w:val="000000"/>
                <w:lang w:eastAsia="uk-UA"/>
              </w:rPr>
              <w:t xml:space="preserve"> </w:t>
            </w:r>
            <w:r w:rsidRPr="00A34D82">
              <w:rPr>
                <w:bCs/>
                <w:color w:val="000000"/>
                <w:lang w:val="uk-UA" w:eastAsia="uk-UA"/>
              </w:rPr>
              <w:t>притягнення до майнової</w:t>
            </w:r>
            <w:r w:rsidRPr="00A34D82">
              <w:rPr>
                <w:bCs/>
                <w:color w:val="000000"/>
                <w:lang w:eastAsia="uk-UA"/>
              </w:rPr>
              <w:t xml:space="preserve"> </w:t>
            </w:r>
            <w:r w:rsidRPr="00A34D82">
              <w:rPr>
                <w:bCs/>
                <w:color w:val="000000"/>
                <w:lang w:val="uk-UA" w:eastAsia="uk-UA"/>
              </w:rPr>
              <w:t>відповідальності членів</w:t>
            </w:r>
            <w:r w:rsidRPr="00A34D82">
              <w:rPr>
                <w:bCs/>
                <w:color w:val="000000"/>
                <w:lang w:eastAsia="uk-UA"/>
              </w:rPr>
              <w:t xml:space="preserve"> </w:t>
            </w:r>
            <w:r w:rsidRPr="00A34D82">
              <w:rPr>
                <w:bCs/>
                <w:color w:val="000000"/>
                <w:lang w:val="uk-UA" w:eastAsia="uk-UA"/>
              </w:rPr>
              <w:t>виконавчого органу</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Прийняття рішення про</w:t>
            </w:r>
            <w:r w:rsidRPr="00A34D82">
              <w:rPr>
                <w:bCs/>
                <w:color w:val="000000"/>
                <w:lang w:eastAsia="uk-UA"/>
              </w:rPr>
              <w:t xml:space="preserve"> </w:t>
            </w:r>
            <w:r w:rsidRPr="00A34D82">
              <w:rPr>
                <w:bCs/>
                <w:color w:val="000000"/>
                <w:lang w:val="uk-UA" w:eastAsia="uk-UA"/>
              </w:rPr>
              <w:t>додатковий випуск акцій</w:t>
            </w:r>
            <w:r w:rsidRPr="00A34D82">
              <w:rPr>
                <w:bCs/>
                <w:color w:val="000000"/>
                <w:lang w:eastAsia="uk-UA"/>
              </w:rPr>
              <w:t xml:space="preserve"> </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Прийняття рішення про</w:t>
            </w:r>
            <w:r w:rsidRPr="00A34D82">
              <w:rPr>
                <w:bCs/>
                <w:color w:val="000000"/>
                <w:lang w:eastAsia="uk-UA"/>
              </w:rPr>
              <w:t xml:space="preserve"> </w:t>
            </w:r>
            <w:r w:rsidRPr="00A34D82">
              <w:rPr>
                <w:bCs/>
                <w:color w:val="000000"/>
                <w:lang w:val="uk-UA" w:eastAsia="uk-UA"/>
              </w:rPr>
              <w:t>викуп, реалізацію та</w:t>
            </w:r>
            <w:r w:rsidRPr="00A34D82">
              <w:rPr>
                <w:bCs/>
                <w:color w:val="000000"/>
                <w:lang w:eastAsia="uk-UA"/>
              </w:rPr>
              <w:t xml:space="preserve"> </w:t>
            </w:r>
            <w:r w:rsidRPr="00A34D82">
              <w:rPr>
                <w:bCs/>
                <w:color w:val="000000"/>
                <w:lang w:val="uk-UA" w:eastAsia="uk-UA"/>
              </w:rPr>
              <w:t>розміщення власних акцій</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Затвердження зовнішнього аудитора      </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4350" w:type="dxa"/>
            <w:vAlign w:val="center"/>
          </w:tcPr>
          <w:p w:rsidR="00A34D82" w:rsidRPr="00A34D82" w:rsidRDefault="00A34D82" w:rsidP="00A34D82">
            <w:pPr>
              <w:outlineLvl w:val="2"/>
              <w:rPr>
                <w:bCs/>
                <w:lang w:eastAsia="uk-UA"/>
              </w:rPr>
            </w:pPr>
            <w:r w:rsidRPr="00A34D82">
              <w:rPr>
                <w:bCs/>
                <w:color w:val="000000"/>
                <w:lang w:val="uk-UA" w:eastAsia="uk-UA"/>
              </w:rPr>
              <w:t>Затвердження договорів, щодо яких існує конфлікт</w:t>
            </w:r>
            <w:r w:rsidRPr="00A34D82">
              <w:rPr>
                <w:bCs/>
                <w:color w:val="000000"/>
                <w:lang w:eastAsia="uk-UA"/>
              </w:rPr>
              <w:t xml:space="preserve"> </w:t>
            </w:r>
            <w:r w:rsidRPr="00A34D82">
              <w:rPr>
                <w:bCs/>
                <w:color w:val="000000"/>
                <w:lang w:val="uk-UA" w:eastAsia="uk-UA"/>
              </w:rPr>
              <w:t>інтересів</w:t>
            </w:r>
          </w:p>
        </w:tc>
        <w:tc>
          <w:tcPr>
            <w:tcW w:w="138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85"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400"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61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Cs/>
          <w:sz w:val="20"/>
          <w:szCs w:val="20"/>
          <w:u w:val="single"/>
          <w:lang w:eastAsia="uk-UA"/>
        </w:rPr>
      </w:pPr>
      <w:r w:rsidRPr="00A34D82">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34D82">
        <w:rPr>
          <w:rFonts w:ascii="Times New Roman" w:eastAsia="Times New Roman" w:hAnsi="Times New Roman" w:cs="Times New Roman"/>
          <w:b/>
          <w:bCs/>
          <w:color w:val="000000"/>
          <w:sz w:val="20"/>
          <w:szCs w:val="20"/>
          <w:lang w:eastAsia="uk-UA"/>
        </w:rPr>
        <w:t xml:space="preserve"> )  </w:t>
      </w:r>
      <w:r w:rsidRPr="00A34D82">
        <w:rPr>
          <w:rFonts w:ascii="Times New Roman" w:eastAsia="Times New Roman" w:hAnsi="Times New Roman" w:cs="Times New Roman"/>
          <w:b/>
          <w:bCs/>
          <w:color w:val="000000"/>
          <w:sz w:val="20"/>
          <w:szCs w:val="20"/>
          <w:u w:val="single"/>
          <w:lang w:eastAsia="uk-UA"/>
        </w:rPr>
        <w:t xml:space="preserve"> </w:t>
      </w:r>
      <w:r w:rsidRPr="00A34D82">
        <w:rPr>
          <w:rFonts w:ascii="Times New Roman" w:eastAsia="Times New Roman" w:hAnsi="Times New Roman" w:cs="Times New Roman"/>
          <w:bCs/>
          <w:sz w:val="20"/>
          <w:szCs w:val="20"/>
          <w:u w:val="single"/>
          <w:lang w:eastAsia="uk-UA"/>
        </w:rPr>
        <w:t xml:space="preserve">Так </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p>
    <w:p w:rsidR="00A34D82" w:rsidRPr="00A34D82" w:rsidRDefault="00A34D82" w:rsidP="00A34D82">
      <w:pPr>
        <w:spacing w:after="0" w:line="240" w:lineRule="auto"/>
        <w:outlineLvl w:val="2"/>
        <w:rPr>
          <w:rFonts w:ascii="Times New Roman" w:eastAsia="Times New Roman" w:hAnsi="Times New Roman" w:cs="Times New Roman"/>
          <w:bCs/>
          <w:sz w:val="20"/>
          <w:szCs w:val="20"/>
          <w:u w:val="single"/>
          <w:lang w:eastAsia="uk-UA"/>
        </w:rPr>
      </w:pPr>
      <w:r w:rsidRPr="00A34D82">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34D82">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A34D82">
        <w:rPr>
          <w:rFonts w:ascii="Times New Roman" w:eastAsia="Times New Roman" w:hAnsi="Times New Roman" w:cs="Times New Roman"/>
          <w:b/>
          <w:bCs/>
          <w:color w:val="000000"/>
          <w:sz w:val="20"/>
          <w:szCs w:val="20"/>
          <w:lang w:eastAsia="uk-UA"/>
        </w:rPr>
        <w:t xml:space="preserve">  </w:t>
      </w:r>
      <w:r w:rsidRPr="00A34D82">
        <w:rPr>
          <w:rFonts w:ascii="Times New Roman" w:eastAsia="Times New Roman" w:hAnsi="Times New Roman" w:cs="Times New Roman"/>
          <w:bCs/>
          <w:sz w:val="20"/>
          <w:szCs w:val="20"/>
          <w:u w:val="single"/>
          <w:lang w:eastAsia="uk-UA"/>
        </w:rPr>
        <w:t>Так</w:t>
      </w:r>
    </w:p>
    <w:p w:rsidR="00A34D82" w:rsidRPr="00A34D82" w:rsidRDefault="00A34D82" w:rsidP="00A34D82">
      <w:pPr>
        <w:spacing w:after="0" w:line="240" w:lineRule="auto"/>
        <w:outlineLvl w:val="2"/>
        <w:rPr>
          <w:rFonts w:ascii="Times New Roman" w:eastAsia="Times New Roman" w:hAnsi="Times New Roman" w:cs="Times New Roman"/>
          <w:bCs/>
          <w:sz w:val="20"/>
          <w:szCs w:val="20"/>
          <w:u w:val="single"/>
          <w:lang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r w:rsidRPr="00A34D82">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A34D82">
        <w:rPr>
          <w:rFonts w:ascii="Times New Roman" w:eastAsia="Times New Roman" w:hAnsi="Times New Roman" w:cs="Times New Roman"/>
          <w:b/>
          <w:bCs/>
          <w:color w:val="000000"/>
          <w:sz w:val="20"/>
          <w:szCs w:val="20"/>
          <w:lang w:eastAsia="uk-UA"/>
        </w:rPr>
        <w:t xml:space="preserve"> </w:t>
      </w:r>
      <w:r w:rsidRPr="00A34D82">
        <w:rPr>
          <w:rFonts w:ascii="Times New Roman" w:eastAsia="Times New Roman" w:hAnsi="Times New Roman" w:cs="Times New Roman"/>
          <w:b/>
          <w:bCs/>
          <w:color w:val="000000"/>
          <w:sz w:val="20"/>
          <w:szCs w:val="20"/>
          <w:lang w:val="uk-UA" w:eastAsia="uk-UA"/>
        </w:rPr>
        <w:t>?</w:t>
      </w:r>
    </w:p>
    <w:tbl>
      <w:tblPr>
        <w:tblStyle w:val="a3"/>
        <w:tblW w:w="0" w:type="auto"/>
        <w:tblLook w:val="01E0" w:firstRow="1" w:lastRow="1" w:firstColumn="1" w:lastColumn="1" w:noHBand="0" w:noVBand="0"/>
      </w:tblPr>
      <w:tblGrid>
        <w:gridCol w:w="1704"/>
        <w:gridCol w:w="5238"/>
        <w:gridCol w:w="1497"/>
        <w:gridCol w:w="1473"/>
      </w:tblGrid>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p>
        </w:tc>
        <w:tc>
          <w:tcPr>
            <w:tcW w:w="1526" w:type="dxa"/>
            <w:vAlign w:val="center"/>
          </w:tcPr>
          <w:p w:rsidR="00A34D82" w:rsidRPr="00A34D82" w:rsidRDefault="00A34D82" w:rsidP="00A34D82">
            <w:pPr>
              <w:jc w:val="center"/>
              <w:outlineLvl w:val="2"/>
              <w:rPr>
                <w:bCs/>
                <w:lang w:eastAsia="uk-UA"/>
              </w:rPr>
            </w:pPr>
            <w:r w:rsidRPr="00A34D82">
              <w:rPr>
                <w:bCs/>
                <w:lang w:eastAsia="uk-UA"/>
              </w:rPr>
              <w:t>Так</w:t>
            </w:r>
          </w:p>
        </w:tc>
        <w:tc>
          <w:tcPr>
            <w:tcW w:w="1504" w:type="dxa"/>
            <w:vAlign w:val="center"/>
          </w:tcPr>
          <w:p w:rsidR="00A34D82" w:rsidRPr="00A34D82" w:rsidRDefault="00A34D82" w:rsidP="00A34D82">
            <w:pPr>
              <w:jc w:val="center"/>
              <w:outlineLvl w:val="2"/>
              <w:rPr>
                <w:bCs/>
                <w:lang w:val="uk-UA" w:eastAsia="uk-UA"/>
              </w:rPr>
            </w:pPr>
            <w:r w:rsidRPr="00A34D82">
              <w:rPr>
                <w:bCs/>
                <w:lang w:eastAsia="uk-UA"/>
              </w:rPr>
              <w:t>Ні</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загальні збори акціонерів                </w:t>
            </w:r>
          </w:p>
        </w:tc>
        <w:tc>
          <w:tcPr>
            <w:tcW w:w="1526"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1504" w:type="dxa"/>
            <w:vAlign w:val="center"/>
          </w:tcPr>
          <w:p w:rsidR="00A34D82" w:rsidRPr="00A34D82" w:rsidRDefault="00A34D82" w:rsidP="00A34D82">
            <w:pPr>
              <w:jc w:val="center"/>
              <w:outlineLvl w:val="2"/>
              <w:rPr>
                <w:bCs/>
                <w:lang w:val="en-US" w:eastAsia="uk-UA"/>
              </w:rPr>
            </w:pPr>
            <w:r w:rsidRPr="00A34D82">
              <w:rPr>
                <w:bCs/>
                <w:lang w:eastAsia="uk-UA"/>
              </w:rPr>
              <w:t>X</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наглядову раду                           </w:t>
            </w:r>
          </w:p>
        </w:tc>
        <w:tc>
          <w:tcPr>
            <w:tcW w:w="1526" w:type="dxa"/>
            <w:vAlign w:val="center"/>
          </w:tcPr>
          <w:p w:rsidR="00A34D82" w:rsidRPr="00A34D82" w:rsidRDefault="00A34D82" w:rsidP="00A34D82">
            <w:pPr>
              <w:jc w:val="center"/>
              <w:outlineLvl w:val="2"/>
              <w:rPr>
                <w:bCs/>
                <w:lang w:eastAsia="uk-UA"/>
              </w:rPr>
            </w:pPr>
            <w:r w:rsidRPr="00A34D82">
              <w:rPr>
                <w:bCs/>
                <w:lang w:eastAsia="uk-UA"/>
              </w:rPr>
              <w:t>X</w:t>
            </w:r>
          </w:p>
        </w:tc>
        <w:tc>
          <w:tcPr>
            <w:tcW w:w="1504" w:type="dxa"/>
            <w:vAlign w:val="center"/>
          </w:tcPr>
          <w:p w:rsidR="00A34D82" w:rsidRPr="00A34D82" w:rsidRDefault="00A34D82" w:rsidP="00A34D82">
            <w:pPr>
              <w:jc w:val="center"/>
              <w:outlineLvl w:val="2"/>
              <w:rPr>
                <w:bCs/>
                <w:lang w:eastAsia="uk-UA"/>
              </w:rPr>
            </w:pPr>
            <w:r w:rsidRPr="00A34D82">
              <w:rPr>
                <w:bCs/>
                <w:lang w:eastAsia="uk-UA"/>
              </w:rPr>
              <w:t xml:space="preserve"> </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виконавчий орган  </w:t>
            </w:r>
          </w:p>
        </w:tc>
        <w:tc>
          <w:tcPr>
            <w:tcW w:w="1526"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1504" w:type="dxa"/>
            <w:vAlign w:val="center"/>
          </w:tcPr>
          <w:p w:rsidR="00A34D82" w:rsidRPr="00A34D82" w:rsidRDefault="00A34D82" w:rsidP="00A34D82">
            <w:pPr>
              <w:jc w:val="center"/>
              <w:outlineLvl w:val="2"/>
              <w:rPr>
                <w:bCs/>
                <w:lang w:eastAsia="uk-UA"/>
              </w:rPr>
            </w:pPr>
            <w:r w:rsidRPr="00A34D82">
              <w:rPr>
                <w:bCs/>
                <w:lang w:eastAsia="uk-UA"/>
              </w:rPr>
              <w:t>X</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посадових осіб акціонерного товариства   </w:t>
            </w:r>
          </w:p>
        </w:tc>
        <w:tc>
          <w:tcPr>
            <w:tcW w:w="1526" w:type="dxa"/>
            <w:vAlign w:val="center"/>
          </w:tcPr>
          <w:p w:rsidR="00A34D82" w:rsidRPr="00A34D82" w:rsidRDefault="00A34D82" w:rsidP="00A34D82">
            <w:pPr>
              <w:jc w:val="center"/>
              <w:outlineLvl w:val="2"/>
              <w:rPr>
                <w:b/>
                <w:bCs/>
                <w:lang w:eastAsia="uk-UA"/>
              </w:rPr>
            </w:pPr>
            <w:r w:rsidRPr="00A34D82">
              <w:rPr>
                <w:bCs/>
                <w:lang w:eastAsia="uk-UA"/>
              </w:rPr>
              <w:t xml:space="preserve"> </w:t>
            </w:r>
          </w:p>
        </w:tc>
        <w:tc>
          <w:tcPr>
            <w:tcW w:w="1504" w:type="dxa"/>
            <w:vAlign w:val="center"/>
          </w:tcPr>
          <w:p w:rsidR="00A34D82" w:rsidRPr="00A34D82" w:rsidRDefault="00A34D82" w:rsidP="00A34D82">
            <w:pPr>
              <w:jc w:val="center"/>
              <w:outlineLvl w:val="2"/>
              <w:rPr>
                <w:b/>
                <w:bCs/>
                <w:lang w:eastAsia="uk-UA"/>
              </w:rPr>
            </w:pPr>
            <w:r w:rsidRPr="00A34D82">
              <w:rPr>
                <w:bCs/>
                <w:lang w:eastAsia="uk-UA"/>
              </w:rPr>
              <w:t>X</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ревізійну комісію ( або ревізора )                       </w:t>
            </w:r>
          </w:p>
        </w:tc>
        <w:tc>
          <w:tcPr>
            <w:tcW w:w="1526" w:type="dxa"/>
            <w:vAlign w:val="center"/>
          </w:tcPr>
          <w:p w:rsidR="00A34D82" w:rsidRPr="00A34D82" w:rsidRDefault="00A34D82" w:rsidP="00A34D82">
            <w:pPr>
              <w:jc w:val="center"/>
              <w:outlineLvl w:val="2"/>
              <w:rPr>
                <w:bCs/>
                <w:lang w:eastAsia="uk-UA"/>
              </w:rPr>
            </w:pPr>
            <w:r w:rsidRPr="00A34D82">
              <w:rPr>
                <w:bCs/>
                <w:lang w:eastAsia="uk-UA"/>
              </w:rPr>
              <w:t>X</w:t>
            </w:r>
          </w:p>
        </w:tc>
        <w:tc>
          <w:tcPr>
            <w:tcW w:w="1504" w:type="dxa"/>
            <w:vAlign w:val="center"/>
          </w:tcPr>
          <w:p w:rsidR="00A34D82" w:rsidRPr="00A34D82" w:rsidRDefault="00A34D82" w:rsidP="00A34D82">
            <w:pPr>
              <w:jc w:val="center"/>
              <w:outlineLvl w:val="2"/>
              <w:rPr>
                <w:bCs/>
                <w:lang w:eastAsia="uk-UA"/>
              </w:rPr>
            </w:pPr>
            <w:r w:rsidRPr="00A34D82">
              <w:rPr>
                <w:bCs/>
                <w:lang w:eastAsia="uk-UA"/>
              </w:rPr>
              <w:t xml:space="preserve"> </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акції акціонерного товариства            </w:t>
            </w:r>
          </w:p>
        </w:tc>
        <w:tc>
          <w:tcPr>
            <w:tcW w:w="1526"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1504" w:type="dxa"/>
            <w:vAlign w:val="center"/>
          </w:tcPr>
          <w:p w:rsidR="00A34D82" w:rsidRPr="00A34D82" w:rsidRDefault="00A34D82" w:rsidP="00A34D82">
            <w:pPr>
              <w:jc w:val="center"/>
              <w:outlineLvl w:val="2"/>
              <w:rPr>
                <w:bCs/>
                <w:lang w:eastAsia="uk-UA"/>
              </w:rPr>
            </w:pPr>
            <w:r w:rsidRPr="00A34D82">
              <w:rPr>
                <w:bCs/>
                <w:lang w:eastAsia="uk-UA"/>
              </w:rPr>
              <w:t>X</w:t>
            </w:r>
          </w:p>
        </w:tc>
      </w:tr>
      <w:tr w:rsidR="00A34D82" w:rsidRPr="00A34D82" w:rsidTr="001903DA">
        <w:trPr>
          <w:trHeight w:val="284"/>
        </w:trPr>
        <w:tc>
          <w:tcPr>
            <w:tcW w:w="7107"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Положення про порядок розподілу прибутку               </w:t>
            </w:r>
          </w:p>
        </w:tc>
        <w:tc>
          <w:tcPr>
            <w:tcW w:w="1526"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1504" w:type="dxa"/>
            <w:vAlign w:val="center"/>
          </w:tcPr>
          <w:p w:rsidR="00A34D82" w:rsidRPr="00A34D82" w:rsidRDefault="00A34D82" w:rsidP="00A34D82">
            <w:pPr>
              <w:jc w:val="center"/>
              <w:outlineLvl w:val="2"/>
              <w:rPr>
                <w:bCs/>
                <w:lang w:eastAsia="uk-UA"/>
              </w:rPr>
            </w:pPr>
            <w:r w:rsidRPr="00A34D82">
              <w:rPr>
                <w:bCs/>
                <w:lang w:eastAsia="uk-UA"/>
              </w:rPr>
              <w:t>X</w:t>
            </w:r>
          </w:p>
        </w:tc>
      </w:tr>
      <w:tr w:rsidR="00A34D82" w:rsidRPr="00A34D82" w:rsidTr="001903DA">
        <w:trPr>
          <w:trHeight w:val="284"/>
        </w:trPr>
        <w:tc>
          <w:tcPr>
            <w:tcW w:w="1718" w:type="dxa"/>
          </w:tcPr>
          <w:p w:rsidR="00A34D82" w:rsidRPr="00A34D82" w:rsidRDefault="00A34D82" w:rsidP="00A34D82">
            <w:pPr>
              <w:outlineLvl w:val="2"/>
              <w:rPr>
                <w:bCs/>
                <w:lang w:val="en-US" w:eastAsia="uk-UA"/>
              </w:rPr>
            </w:pPr>
            <w:r w:rsidRPr="00A34D82">
              <w:rPr>
                <w:bCs/>
                <w:color w:val="000000"/>
                <w:lang w:val="uk-UA" w:eastAsia="uk-UA"/>
              </w:rPr>
              <w:t xml:space="preserve">Інше (запишіть)                                        </w:t>
            </w:r>
          </w:p>
        </w:tc>
        <w:tc>
          <w:tcPr>
            <w:tcW w:w="8419" w:type="dxa"/>
            <w:gridSpan w:val="3"/>
          </w:tcPr>
          <w:p w:rsidR="00A34D82" w:rsidRPr="00A34D82" w:rsidRDefault="00A34D82" w:rsidP="00A34D82">
            <w:pPr>
              <w:outlineLvl w:val="2"/>
              <w:rPr>
                <w:bCs/>
                <w:lang w:val="en-US" w:eastAsia="uk-UA"/>
              </w:rPr>
            </w:pPr>
            <w:r w:rsidRPr="00A34D82">
              <w:rPr>
                <w:bCs/>
                <w:lang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Cs/>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Cs/>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Cs/>
          <w:sz w:val="20"/>
          <w:szCs w:val="20"/>
          <w:lang w:val="en-US"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Style w:val="a3"/>
        <w:tblW w:w="0" w:type="auto"/>
        <w:tblLayout w:type="fixed"/>
        <w:tblLook w:val="01E0" w:firstRow="1" w:lastRow="1" w:firstColumn="1" w:lastColumn="1" w:noHBand="0" w:noVBand="0"/>
      </w:tblPr>
      <w:tblGrid>
        <w:gridCol w:w="2894"/>
        <w:gridCol w:w="1274"/>
        <w:gridCol w:w="1861"/>
        <w:gridCol w:w="1568"/>
        <w:gridCol w:w="1176"/>
        <w:gridCol w:w="1364"/>
      </w:tblGrid>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p>
        </w:tc>
        <w:tc>
          <w:tcPr>
            <w:tcW w:w="1274" w:type="dxa"/>
            <w:vAlign w:val="center"/>
          </w:tcPr>
          <w:p w:rsidR="00A34D82" w:rsidRPr="00A34D82" w:rsidRDefault="00A34D82" w:rsidP="00A34D82">
            <w:pPr>
              <w:jc w:val="center"/>
              <w:outlineLvl w:val="2"/>
              <w:rPr>
                <w:bCs/>
                <w:lang w:val="uk-UA" w:eastAsia="uk-UA"/>
              </w:rPr>
            </w:pPr>
            <w:r w:rsidRPr="00A34D82">
              <w:rPr>
                <w:bCs/>
                <w:lang w:val="uk-UA" w:eastAsia="uk-UA"/>
              </w:rPr>
              <w:t>Інформація розповсюд</w:t>
            </w:r>
            <w:r w:rsidRPr="00A34D82">
              <w:rPr>
                <w:bCs/>
                <w:lang w:val="uk-UA" w:eastAsia="uk-UA"/>
              </w:rPr>
              <w:lastRenderedPageBreak/>
              <w:t>жується на загальних зборах</w:t>
            </w:r>
          </w:p>
        </w:tc>
        <w:tc>
          <w:tcPr>
            <w:tcW w:w="1861" w:type="dxa"/>
            <w:vAlign w:val="center"/>
          </w:tcPr>
          <w:p w:rsidR="00A34D82" w:rsidRPr="00A34D82" w:rsidRDefault="00A34D82" w:rsidP="00A34D82">
            <w:pPr>
              <w:jc w:val="center"/>
              <w:outlineLvl w:val="2"/>
              <w:rPr>
                <w:bCs/>
                <w:lang w:val="uk-UA" w:eastAsia="uk-UA"/>
              </w:rPr>
            </w:pPr>
            <w:r w:rsidRPr="00A34D82">
              <w:rPr>
                <w:bCs/>
                <w:lang w:val="uk-UA" w:eastAsia="uk-UA"/>
              </w:rPr>
              <w:lastRenderedPageBreak/>
              <w:t xml:space="preserve">Публікується у пресі, </w:t>
            </w:r>
            <w:r w:rsidRPr="00A34D82">
              <w:rPr>
                <w:bCs/>
                <w:lang w:val="uk-UA" w:eastAsia="uk-UA"/>
              </w:rPr>
              <w:lastRenderedPageBreak/>
              <w:t>оприлюднюється в загальнодоступній базі НКЦПФР про ринок цінних паперів</w:t>
            </w:r>
          </w:p>
        </w:tc>
        <w:tc>
          <w:tcPr>
            <w:tcW w:w="1568" w:type="dxa"/>
            <w:vAlign w:val="center"/>
          </w:tcPr>
          <w:p w:rsidR="00A34D82" w:rsidRPr="00A34D82" w:rsidRDefault="00A34D82" w:rsidP="00A34D82">
            <w:pPr>
              <w:jc w:val="center"/>
              <w:outlineLvl w:val="2"/>
              <w:rPr>
                <w:bCs/>
                <w:lang w:val="uk-UA" w:eastAsia="uk-UA"/>
              </w:rPr>
            </w:pPr>
            <w:r w:rsidRPr="00A34D82">
              <w:rPr>
                <w:bCs/>
                <w:lang w:val="uk-UA" w:eastAsia="uk-UA"/>
              </w:rPr>
              <w:lastRenderedPageBreak/>
              <w:t xml:space="preserve">Документи надаються для </w:t>
            </w:r>
            <w:r w:rsidRPr="00A34D82">
              <w:rPr>
                <w:bCs/>
                <w:lang w:val="uk-UA" w:eastAsia="uk-UA"/>
              </w:rPr>
              <w:lastRenderedPageBreak/>
              <w:t>ознайомлення безпосередньо в акціонерному товаристві</w:t>
            </w:r>
          </w:p>
        </w:tc>
        <w:tc>
          <w:tcPr>
            <w:tcW w:w="1176" w:type="dxa"/>
            <w:vAlign w:val="center"/>
          </w:tcPr>
          <w:p w:rsidR="00A34D82" w:rsidRPr="00A34D82" w:rsidRDefault="00A34D82" w:rsidP="00A34D82">
            <w:pPr>
              <w:jc w:val="center"/>
              <w:outlineLvl w:val="2"/>
              <w:rPr>
                <w:bCs/>
                <w:lang w:val="uk-UA" w:eastAsia="uk-UA"/>
              </w:rPr>
            </w:pPr>
            <w:r w:rsidRPr="00A34D82">
              <w:rPr>
                <w:bCs/>
                <w:lang w:val="uk-UA" w:eastAsia="uk-UA"/>
              </w:rPr>
              <w:lastRenderedPageBreak/>
              <w:t xml:space="preserve">Копії документів </w:t>
            </w:r>
            <w:r w:rsidRPr="00A34D82">
              <w:rPr>
                <w:bCs/>
                <w:lang w:val="uk-UA" w:eastAsia="uk-UA"/>
              </w:rPr>
              <w:lastRenderedPageBreak/>
              <w:t>надаються на запит акціонера</w:t>
            </w:r>
          </w:p>
        </w:tc>
        <w:tc>
          <w:tcPr>
            <w:tcW w:w="1364" w:type="dxa"/>
            <w:vAlign w:val="center"/>
          </w:tcPr>
          <w:p w:rsidR="00A34D82" w:rsidRPr="00A34D82" w:rsidRDefault="00A34D82" w:rsidP="00A34D82">
            <w:pPr>
              <w:jc w:val="center"/>
              <w:outlineLvl w:val="2"/>
              <w:rPr>
                <w:bCs/>
                <w:lang w:val="uk-UA" w:eastAsia="uk-UA"/>
              </w:rPr>
            </w:pPr>
            <w:r w:rsidRPr="00A34D82">
              <w:rPr>
                <w:bCs/>
                <w:lang w:val="uk-UA" w:eastAsia="uk-UA"/>
              </w:rPr>
              <w:lastRenderedPageBreak/>
              <w:t>Інформація розміщуєтьс</w:t>
            </w:r>
            <w:r w:rsidRPr="00A34D82">
              <w:rPr>
                <w:bCs/>
                <w:lang w:val="uk-UA" w:eastAsia="uk-UA"/>
              </w:rPr>
              <w:lastRenderedPageBreak/>
              <w:t>я на власній інтернет торінці акціонерного товариства</w:t>
            </w:r>
          </w:p>
        </w:tc>
      </w:tr>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r w:rsidRPr="00A34D82">
              <w:rPr>
                <w:bCs/>
                <w:color w:val="000000"/>
                <w:lang w:val="uk-UA" w:eastAsia="uk-UA"/>
              </w:rPr>
              <w:lastRenderedPageBreak/>
              <w:t>Фінансова звітність, результати діяльності</w:t>
            </w:r>
          </w:p>
        </w:tc>
        <w:tc>
          <w:tcPr>
            <w:tcW w:w="1274" w:type="dxa"/>
            <w:vAlign w:val="center"/>
          </w:tcPr>
          <w:p w:rsidR="00A34D82" w:rsidRPr="00A34D82" w:rsidRDefault="00A34D82" w:rsidP="00A34D82">
            <w:pPr>
              <w:jc w:val="center"/>
              <w:outlineLvl w:val="2"/>
              <w:rPr>
                <w:bCs/>
                <w:lang w:val="en-US" w:eastAsia="uk-UA"/>
              </w:rPr>
            </w:pPr>
            <w:r w:rsidRPr="00A34D82">
              <w:rPr>
                <w:bCs/>
                <w:lang w:val="en-US" w:eastAsia="uk-UA"/>
              </w:rPr>
              <w:t>Так</w:t>
            </w:r>
          </w:p>
        </w:tc>
        <w:tc>
          <w:tcPr>
            <w:tcW w:w="1861" w:type="dxa"/>
            <w:vAlign w:val="center"/>
          </w:tcPr>
          <w:p w:rsidR="00A34D82" w:rsidRPr="00A34D82" w:rsidRDefault="00A34D82" w:rsidP="00A34D82">
            <w:pPr>
              <w:jc w:val="center"/>
              <w:outlineLvl w:val="2"/>
              <w:rPr>
                <w:bCs/>
                <w:lang w:val="en-US" w:eastAsia="uk-UA"/>
              </w:rPr>
            </w:pPr>
            <w:r w:rsidRPr="00A34D82">
              <w:rPr>
                <w:bCs/>
                <w:lang w:val="en-US" w:eastAsia="uk-UA"/>
              </w:rPr>
              <w:t>Так</w:t>
            </w:r>
          </w:p>
        </w:tc>
        <w:tc>
          <w:tcPr>
            <w:tcW w:w="1568" w:type="dxa"/>
            <w:vAlign w:val="center"/>
          </w:tcPr>
          <w:p w:rsidR="00A34D82" w:rsidRPr="00A34D82" w:rsidRDefault="00A34D82" w:rsidP="00A34D82">
            <w:pPr>
              <w:jc w:val="center"/>
              <w:outlineLvl w:val="2"/>
              <w:rPr>
                <w:bCs/>
                <w:lang w:val="en-US" w:eastAsia="uk-UA"/>
              </w:rPr>
            </w:pPr>
            <w:r w:rsidRPr="00A34D82">
              <w:rPr>
                <w:bCs/>
                <w:lang w:val="en-US" w:eastAsia="uk-UA"/>
              </w:rPr>
              <w:t>Так</w:t>
            </w:r>
          </w:p>
        </w:tc>
        <w:tc>
          <w:tcPr>
            <w:tcW w:w="1176" w:type="dxa"/>
            <w:vAlign w:val="center"/>
          </w:tcPr>
          <w:p w:rsidR="00A34D82" w:rsidRPr="00A34D82" w:rsidRDefault="00A34D82" w:rsidP="00A34D82">
            <w:pPr>
              <w:jc w:val="center"/>
              <w:outlineLvl w:val="2"/>
              <w:rPr>
                <w:bCs/>
                <w:lang w:val="en-US" w:eastAsia="uk-UA"/>
              </w:rPr>
            </w:pPr>
            <w:r w:rsidRPr="00A34D82">
              <w:rPr>
                <w:bCs/>
                <w:lang w:val="en-US" w:eastAsia="uk-UA"/>
              </w:rPr>
              <w:t>Так</w:t>
            </w:r>
          </w:p>
        </w:tc>
        <w:tc>
          <w:tcPr>
            <w:tcW w:w="1364" w:type="dxa"/>
            <w:vAlign w:val="center"/>
          </w:tcPr>
          <w:p w:rsidR="00A34D82" w:rsidRPr="00A34D82" w:rsidRDefault="00A34D82" w:rsidP="00A34D82">
            <w:pPr>
              <w:jc w:val="center"/>
              <w:outlineLvl w:val="2"/>
              <w:rPr>
                <w:bCs/>
                <w:lang w:val="en-US" w:eastAsia="uk-UA"/>
              </w:rPr>
            </w:pPr>
            <w:r w:rsidRPr="00A34D82">
              <w:rPr>
                <w:bCs/>
                <w:lang w:val="en-US" w:eastAsia="uk-UA"/>
              </w:rPr>
              <w:t>Так</w:t>
            </w:r>
          </w:p>
        </w:tc>
      </w:tr>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r w:rsidRPr="00A34D82">
              <w:rPr>
                <w:bCs/>
                <w:color w:val="000000"/>
                <w:lang w:val="uk-UA" w:eastAsia="uk-UA"/>
              </w:rPr>
              <w:t>Інформація про акціонерів, які володіють 10 відсотків та більше статутного капіталу</w:t>
            </w:r>
          </w:p>
        </w:tc>
        <w:tc>
          <w:tcPr>
            <w:tcW w:w="1274"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861"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568"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17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64"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r>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r w:rsidRPr="00A34D82">
              <w:rPr>
                <w:bCs/>
                <w:lang w:val="uk-UA" w:eastAsia="uk-UA"/>
              </w:rPr>
              <w:t>Інформація про склад органів управління товариства</w:t>
            </w:r>
          </w:p>
        </w:tc>
        <w:tc>
          <w:tcPr>
            <w:tcW w:w="1274"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861"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568"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17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64"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r>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r w:rsidRPr="00A34D82">
              <w:rPr>
                <w:bCs/>
                <w:lang w:val="uk-UA" w:eastAsia="uk-UA"/>
              </w:rPr>
              <w:t>Статут та внутрішні документи</w:t>
            </w:r>
          </w:p>
        </w:tc>
        <w:tc>
          <w:tcPr>
            <w:tcW w:w="1274"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861"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568"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17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64"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r w:rsidRPr="00A34D82">
              <w:rPr>
                <w:bCs/>
                <w:lang w:val="uk-UA" w:eastAsia="uk-UA"/>
              </w:rPr>
              <w:t>Протоколи загальних зборів акціонерів після їх проведення</w:t>
            </w:r>
          </w:p>
        </w:tc>
        <w:tc>
          <w:tcPr>
            <w:tcW w:w="1274"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861"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568"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176" w:type="dxa"/>
            <w:vAlign w:val="center"/>
          </w:tcPr>
          <w:p w:rsidR="00A34D82" w:rsidRPr="00A34D82" w:rsidRDefault="00A34D82" w:rsidP="00A34D82">
            <w:pPr>
              <w:jc w:val="center"/>
              <w:outlineLvl w:val="2"/>
              <w:rPr>
                <w:bCs/>
                <w:lang w:val="uk-UA" w:eastAsia="uk-UA"/>
              </w:rPr>
            </w:pPr>
            <w:r w:rsidRPr="00A34D82">
              <w:rPr>
                <w:bCs/>
                <w:lang w:val="en-US" w:eastAsia="uk-UA"/>
              </w:rPr>
              <w:t>Так</w:t>
            </w:r>
          </w:p>
        </w:tc>
        <w:tc>
          <w:tcPr>
            <w:tcW w:w="1364"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r w:rsidR="00A34D82" w:rsidRPr="00A34D82" w:rsidTr="001903DA">
        <w:trPr>
          <w:trHeight w:val="284"/>
        </w:trPr>
        <w:tc>
          <w:tcPr>
            <w:tcW w:w="2894" w:type="dxa"/>
            <w:vAlign w:val="center"/>
          </w:tcPr>
          <w:p w:rsidR="00A34D82" w:rsidRPr="00A34D82" w:rsidRDefault="00A34D82" w:rsidP="00A34D82">
            <w:pPr>
              <w:outlineLvl w:val="2"/>
              <w:rPr>
                <w:bCs/>
                <w:lang w:val="uk-UA" w:eastAsia="uk-UA"/>
              </w:rPr>
            </w:pPr>
            <w:r w:rsidRPr="00A34D82">
              <w:rPr>
                <w:bCs/>
                <w:lang w:val="uk-UA" w:eastAsia="uk-UA"/>
              </w:rPr>
              <w:t>Розмір винагороди посадових осіб акціонерного товариства</w:t>
            </w:r>
          </w:p>
        </w:tc>
        <w:tc>
          <w:tcPr>
            <w:tcW w:w="1274"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861"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568"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176" w:type="dxa"/>
            <w:vAlign w:val="center"/>
          </w:tcPr>
          <w:p w:rsidR="00A34D82" w:rsidRPr="00A34D82" w:rsidRDefault="00A34D82" w:rsidP="00A34D82">
            <w:pPr>
              <w:jc w:val="center"/>
              <w:outlineLvl w:val="2"/>
              <w:rPr>
                <w:bCs/>
                <w:lang w:val="uk-UA" w:eastAsia="uk-UA"/>
              </w:rPr>
            </w:pPr>
            <w:r w:rsidRPr="00A34D82">
              <w:rPr>
                <w:bCs/>
                <w:lang w:val="en-US" w:eastAsia="uk-UA"/>
              </w:rPr>
              <w:t>Ні</w:t>
            </w:r>
          </w:p>
        </w:tc>
        <w:tc>
          <w:tcPr>
            <w:tcW w:w="1364" w:type="dxa"/>
            <w:vAlign w:val="center"/>
          </w:tcPr>
          <w:p w:rsidR="00A34D82" w:rsidRPr="00A34D82" w:rsidRDefault="00A34D82" w:rsidP="00A34D82">
            <w:pPr>
              <w:jc w:val="center"/>
              <w:outlineLvl w:val="2"/>
              <w:rPr>
                <w:bCs/>
                <w:lang w:val="uk-UA" w:eastAsia="uk-UA"/>
              </w:rPr>
            </w:pPr>
            <w:r w:rsidRPr="00A34D82">
              <w:rPr>
                <w:bCs/>
                <w:lang w:val="en-US" w:eastAsia="uk-UA"/>
              </w:rPr>
              <w:t>Ні</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34D82">
        <w:rPr>
          <w:rFonts w:ascii="Times New Roman" w:eastAsia="Times New Roman" w:hAnsi="Times New Roman" w:cs="Times New Roman"/>
          <w:bCs/>
          <w:sz w:val="20"/>
          <w:szCs w:val="20"/>
          <w:u w:val="single"/>
          <w:lang w:eastAsia="uk-UA"/>
        </w:rPr>
        <w:t>Ні</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Style w:val="a3"/>
        <w:tblW w:w="0" w:type="auto"/>
        <w:tblLook w:val="01E0" w:firstRow="1" w:lastRow="1" w:firstColumn="1" w:lastColumn="1" w:noHBand="0" w:noVBand="0"/>
      </w:tblPr>
      <w:tblGrid>
        <w:gridCol w:w="6139"/>
        <w:gridCol w:w="1892"/>
        <w:gridCol w:w="1881"/>
      </w:tblGrid>
      <w:tr w:rsidR="00A34D82" w:rsidRPr="00A34D82" w:rsidTr="001903DA">
        <w:trPr>
          <w:trHeight w:val="284"/>
        </w:trPr>
        <w:tc>
          <w:tcPr>
            <w:tcW w:w="6281" w:type="dxa"/>
            <w:vAlign w:val="center"/>
          </w:tcPr>
          <w:p w:rsidR="00A34D82" w:rsidRPr="00A34D82" w:rsidRDefault="00A34D82" w:rsidP="00A34D82">
            <w:pPr>
              <w:outlineLvl w:val="2"/>
              <w:rPr>
                <w:bCs/>
                <w:lang w:val="uk-UA" w:eastAsia="uk-UA"/>
              </w:rPr>
            </w:pPr>
          </w:p>
        </w:tc>
        <w:tc>
          <w:tcPr>
            <w:tcW w:w="1932" w:type="dxa"/>
            <w:vAlign w:val="center"/>
          </w:tcPr>
          <w:p w:rsidR="00A34D82" w:rsidRPr="00A34D82" w:rsidRDefault="00A34D82" w:rsidP="00A34D82">
            <w:pPr>
              <w:jc w:val="center"/>
              <w:outlineLvl w:val="2"/>
              <w:rPr>
                <w:bCs/>
                <w:lang w:val="uk-UA" w:eastAsia="uk-UA"/>
              </w:rPr>
            </w:pPr>
            <w:r w:rsidRPr="00A34D82">
              <w:rPr>
                <w:bCs/>
                <w:lang w:val="uk-UA" w:eastAsia="uk-UA"/>
              </w:rPr>
              <w:t>Так</w:t>
            </w:r>
          </w:p>
        </w:tc>
        <w:tc>
          <w:tcPr>
            <w:tcW w:w="1924" w:type="dxa"/>
            <w:vAlign w:val="center"/>
          </w:tcPr>
          <w:p w:rsidR="00A34D82" w:rsidRPr="00A34D82" w:rsidRDefault="00A34D82" w:rsidP="00A34D82">
            <w:pPr>
              <w:jc w:val="center"/>
              <w:outlineLvl w:val="2"/>
              <w:rPr>
                <w:bCs/>
                <w:lang w:val="uk-UA" w:eastAsia="uk-UA"/>
              </w:rPr>
            </w:pPr>
            <w:r w:rsidRPr="00A34D82">
              <w:rPr>
                <w:bCs/>
                <w:lang w:val="uk-UA" w:eastAsia="uk-UA"/>
              </w:rPr>
              <w:t>Ні</w:t>
            </w:r>
          </w:p>
        </w:tc>
      </w:tr>
      <w:tr w:rsidR="00A34D82" w:rsidRPr="00A34D82" w:rsidTr="001903DA">
        <w:trPr>
          <w:trHeight w:val="284"/>
        </w:trPr>
        <w:tc>
          <w:tcPr>
            <w:tcW w:w="6281"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Не проводились взагалі                                 </w:t>
            </w:r>
          </w:p>
        </w:tc>
        <w:tc>
          <w:tcPr>
            <w:tcW w:w="1932"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c>
          <w:tcPr>
            <w:tcW w:w="192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6281"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Менше ніж раз на рік                                   </w:t>
            </w:r>
          </w:p>
        </w:tc>
        <w:tc>
          <w:tcPr>
            <w:tcW w:w="1932" w:type="dxa"/>
            <w:vAlign w:val="center"/>
          </w:tcPr>
          <w:p w:rsidR="00A34D82" w:rsidRPr="00A34D82" w:rsidRDefault="00A34D82" w:rsidP="00A34D82">
            <w:pPr>
              <w:jc w:val="center"/>
              <w:outlineLvl w:val="2"/>
              <w:rPr>
                <w:bCs/>
                <w:lang w:val="uk-UA" w:eastAsia="uk-UA"/>
              </w:rPr>
            </w:pPr>
            <w:r w:rsidRPr="00A34D82">
              <w:rPr>
                <w:bCs/>
                <w:lang w:eastAsia="uk-UA"/>
              </w:rPr>
              <w:t xml:space="preserve"> </w:t>
            </w:r>
          </w:p>
        </w:tc>
        <w:tc>
          <w:tcPr>
            <w:tcW w:w="192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r w:rsidR="00A34D82" w:rsidRPr="00A34D82" w:rsidTr="001903DA">
        <w:trPr>
          <w:trHeight w:val="284"/>
        </w:trPr>
        <w:tc>
          <w:tcPr>
            <w:tcW w:w="6281"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Раз на рік                                             </w:t>
            </w:r>
          </w:p>
        </w:tc>
        <w:tc>
          <w:tcPr>
            <w:tcW w:w="1932" w:type="dxa"/>
            <w:vAlign w:val="center"/>
          </w:tcPr>
          <w:p w:rsidR="00A34D82" w:rsidRPr="00A34D82" w:rsidRDefault="00A34D82" w:rsidP="00A34D82">
            <w:pPr>
              <w:jc w:val="center"/>
              <w:outlineLvl w:val="2"/>
              <w:rPr>
                <w:bCs/>
                <w:lang w:val="uk-UA" w:eastAsia="uk-UA"/>
              </w:rPr>
            </w:pPr>
            <w:r w:rsidRPr="00A34D82">
              <w:rPr>
                <w:bCs/>
                <w:lang w:val="en-US" w:eastAsia="uk-UA"/>
              </w:rPr>
              <w:t>X</w:t>
            </w:r>
          </w:p>
        </w:tc>
        <w:tc>
          <w:tcPr>
            <w:tcW w:w="1924" w:type="dxa"/>
            <w:vAlign w:val="center"/>
          </w:tcPr>
          <w:p w:rsidR="00A34D82" w:rsidRPr="00A34D82" w:rsidRDefault="00A34D82" w:rsidP="00A34D82">
            <w:pPr>
              <w:jc w:val="center"/>
              <w:outlineLvl w:val="2"/>
              <w:rPr>
                <w:bCs/>
                <w:lang w:val="uk-UA" w:eastAsia="uk-UA"/>
              </w:rPr>
            </w:pPr>
            <w:r w:rsidRPr="00A34D82">
              <w:rPr>
                <w:bCs/>
                <w:lang w:val="en-US" w:eastAsia="uk-UA"/>
              </w:rPr>
              <w:t xml:space="preserve"> </w:t>
            </w:r>
          </w:p>
        </w:tc>
      </w:tr>
      <w:tr w:rsidR="00A34D82" w:rsidRPr="00A34D82" w:rsidTr="001903DA">
        <w:trPr>
          <w:trHeight w:val="284"/>
        </w:trPr>
        <w:tc>
          <w:tcPr>
            <w:tcW w:w="6281" w:type="dxa"/>
            <w:vAlign w:val="center"/>
          </w:tcPr>
          <w:p w:rsidR="00A34D82" w:rsidRPr="00A34D82" w:rsidRDefault="00A34D82" w:rsidP="00A34D82">
            <w:pPr>
              <w:outlineLvl w:val="2"/>
              <w:rPr>
                <w:bCs/>
                <w:lang w:val="uk-UA" w:eastAsia="uk-UA"/>
              </w:rPr>
            </w:pPr>
            <w:r w:rsidRPr="00A34D82">
              <w:rPr>
                <w:bCs/>
                <w:color w:val="000000"/>
                <w:lang w:val="uk-UA" w:eastAsia="uk-UA"/>
              </w:rPr>
              <w:t xml:space="preserve">Частіше ніж раз на рік                                 </w:t>
            </w:r>
          </w:p>
        </w:tc>
        <w:tc>
          <w:tcPr>
            <w:tcW w:w="1932" w:type="dxa"/>
            <w:vAlign w:val="center"/>
          </w:tcPr>
          <w:p w:rsidR="00A34D82" w:rsidRPr="00A34D82" w:rsidRDefault="00A34D82" w:rsidP="00A34D82">
            <w:pPr>
              <w:jc w:val="center"/>
              <w:outlineLvl w:val="2"/>
              <w:rPr>
                <w:bCs/>
                <w:lang w:val="uk-UA" w:eastAsia="uk-UA"/>
              </w:rPr>
            </w:pPr>
            <w:r w:rsidRPr="00A34D82">
              <w:rPr>
                <w:bCs/>
                <w:lang w:eastAsia="uk-UA"/>
              </w:rPr>
              <w:t xml:space="preserve"> </w:t>
            </w:r>
          </w:p>
        </w:tc>
        <w:tc>
          <w:tcPr>
            <w:tcW w:w="1924" w:type="dxa"/>
            <w:vAlign w:val="center"/>
          </w:tcPr>
          <w:p w:rsidR="00A34D82" w:rsidRPr="00A34D82" w:rsidRDefault="00A34D82" w:rsidP="00A34D82">
            <w:pPr>
              <w:jc w:val="center"/>
              <w:outlineLvl w:val="2"/>
              <w:rPr>
                <w:bCs/>
                <w:lang w:val="uk-UA" w:eastAsia="uk-UA"/>
              </w:rPr>
            </w:pPr>
            <w:r w:rsidRPr="00A34D82">
              <w:rPr>
                <w:bCs/>
                <w:lang w:val="en-US" w:eastAsia="uk-UA"/>
              </w:rPr>
              <w:t>X</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Який орган приймав рішення про затвердження зовнішнього аудитора?</w:t>
      </w:r>
    </w:p>
    <w:tbl>
      <w:tblPr>
        <w:tblStyle w:val="a3"/>
        <w:tblW w:w="0" w:type="auto"/>
        <w:tblLook w:val="01E0" w:firstRow="1" w:lastRow="1" w:firstColumn="1" w:lastColumn="1" w:noHBand="0" w:noVBand="0"/>
      </w:tblPr>
      <w:tblGrid>
        <w:gridCol w:w="1703"/>
        <w:gridCol w:w="4463"/>
        <w:gridCol w:w="1851"/>
        <w:gridCol w:w="1895"/>
      </w:tblGrid>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p>
        </w:tc>
        <w:tc>
          <w:tcPr>
            <w:tcW w:w="1890" w:type="dxa"/>
            <w:vAlign w:val="center"/>
          </w:tcPr>
          <w:p w:rsidR="00A34D82" w:rsidRPr="00A34D82" w:rsidRDefault="00A34D82" w:rsidP="00A34D82">
            <w:pPr>
              <w:jc w:val="center"/>
              <w:outlineLvl w:val="2"/>
              <w:rPr>
                <w:bCs/>
                <w:lang w:eastAsia="uk-UA"/>
              </w:rPr>
            </w:pPr>
            <w:r w:rsidRPr="00A34D82">
              <w:rPr>
                <w:bCs/>
                <w:lang w:eastAsia="uk-UA"/>
              </w:rPr>
              <w:t>Так</w:t>
            </w:r>
          </w:p>
        </w:tc>
        <w:tc>
          <w:tcPr>
            <w:tcW w:w="1938" w:type="dxa"/>
            <w:vAlign w:val="center"/>
          </w:tcPr>
          <w:p w:rsidR="00A34D82" w:rsidRPr="00A34D82" w:rsidRDefault="00A34D82" w:rsidP="00A34D82">
            <w:pPr>
              <w:jc w:val="center"/>
              <w:outlineLvl w:val="2"/>
              <w:rPr>
                <w:bCs/>
                <w:lang w:val="uk-UA" w:eastAsia="uk-UA"/>
              </w:rPr>
            </w:pPr>
            <w:r w:rsidRPr="00A34D82">
              <w:rPr>
                <w:bCs/>
                <w:lang w:eastAsia="uk-UA"/>
              </w:rPr>
              <w:t>Ні</w:t>
            </w:r>
          </w:p>
        </w:tc>
      </w:tr>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Загальні збори акціонерів    </w:t>
            </w:r>
          </w:p>
        </w:tc>
        <w:tc>
          <w:tcPr>
            <w:tcW w:w="1890" w:type="dxa"/>
            <w:vAlign w:val="center"/>
          </w:tcPr>
          <w:p w:rsidR="00A34D82" w:rsidRPr="00A34D82" w:rsidRDefault="00A34D82" w:rsidP="00A34D82">
            <w:pPr>
              <w:jc w:val="center"/>
              <w:outlineLvl w:val="2"/>
              <w:rPr>
                <w:bCs/>
                <w:lang w:eastAsia="uk-UA"/>
              </w:rPr>
            </w:pPr>
            <w:r w:rsidRPr="00A34D82">
              <w:rPr>
                <w:bCs/>
                <w:lang w:val="en-US" w:eastAsia="uk-UA"/>
              </w:rPr>
              <w:t xml:space="preserve"> </w:t>
            </w:r>
          </w:p>
        </w:tc>
        <w:tc>
          <w:tcPr>
            <w:tcW w:w="1938" w:type="dxa"/>
            <w:vAlign w:val="center"/>
          </w:tcPr>
          <w:p w:rsidR="00A34D82" w:rsidRPr="00A34D82" w:rsidRDefault="00A34D82" w:rsidP="00A34D82">
            <w:pPr>
              <w:jc w:val="center"/>
              <w:outlineLvl w:val="2"/>
              <w:rPr>
                <w:bCs/>
                <w:lang w:eastAsia="uk-UA"/>
              </w:rPr>
            </w:pPr>
            <w:r w:rsidRPr="00A34D82">
              <w:rPr>
                <w:bCs/>
                <w:lang w:val="en-US" w:eastAsia="uk-UA"/>
              </w:rPr>
              <w:t>X</w:t>
            </w:r>
          </w:p>
        </w:tc>
      </w:tr>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Наглядова рада                                         </w:t>
            </w:r>
          </w:p>
        </w:tc>
        <w:tc>
          <w:tcPr>
            <w:tcW w:w="1890" w:type="dxa"/>
            <w:vAlign w:val="center"/>
          </w:tcPr>
          <w:p w:rsidR="00A34D82" w:rsidRPr="00A34D82" w:rsidRDefault="00A34D82" w:rsidP="00A34D82">
            <w:pPr>
              <w:jc w:val="center"/>
              <w:outlineLvl w:val="2"/>
              <w:rPr>
                <w:bCs/>
                <w:lang w:eastAsia="uk-UA"/>
              </w:rPr>
            </w:pPr>
            <w:r w:rsidRPr="00A34D82">
              <w:rPr>
                <w:bCs/>
                <w:lang w:val="en-US" w:eastAsia="uk-UA"/>
              </w:rPr>
              <w:t>X</w:t>
            </w:r>
          </w:p>
        </w:tc>
        <w:tc>
          <w:tcPr>
            <w:tcW w:w="1938" w:type="dxa"/>
            <w:vAlign w:val="center"/>
          </w:tcPr>
          <w:p w:rsidR="00A34D82" w:rsidRPr="00A34D82" w:rsidRDefault="00A34D82" w:rsidP="00A34D82">
            <w:pPr>
              <w:jc w:val="center"/>
              <w:outlineLvl w:val="2"/>
              <w:rPr>
                <w:bCs/>
                <w:lang w:eastAsia="uk-UA"/>
              </w:rPr>
            </w:pPr>
            <w:r w:rsidRPr="00A34D82">
              <w:rPr>
                <w:bCs/>
                <w:lang w:val="en-US" w:eastAsia="uk-UA"/>
              </w:rPr>
              <w:t xml:space="preserve"> </w:t>
            </w:r>
          </w:p>
        </w:tc>
      </w:tr>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Виконавчий орган                       </w:t>
            </w:r>
          </w:p>
        </w:tc>
        <w:tc>
          <w:tcPr>
            <w:tcW w:w="1890" w:type="dxa"/>
            <w:vAlign w:val="center"/>
          </w:tcPr>
          <w:p w:rsidR="00A34D82" w:rsidRPr="00A34D82" w:rsidRDefault="00A34D82" w:rsidP="00A34D82">
            <w:pPr>
              <w:jc w:val="center"/>
              <w:outlineLvl w:val="2"/>
              <w:rPr>
                <w:bCs/>
                <w:lang w:eastAsia="uk-UA"/>
              </w:rPr>
            </w:pPr>
            <w:r w:rsidRPr="00A34D82">
              <w:rPr>
                <w:bCs/>
                <w:lang w:val="en-US" w:eastAsia="uk-UA"/>
              </w:rPr>
              <w:t xml:space="preserve"> </w:t>
            </w:r>
          </w:p>
        </w:tc>
        <w:tc>
          <w:tcPr>
            <w:tcW w:w="1938" w:type="dxa"/>
            <w:vAlign w:val="center"/>
          </w:tcPr>
          <w:p w:rsidR="00A34D82" w:rsidRPr="00A34D82" w:rsidRDefault="00A34D82" w:rsidP="00A34D82">
            <w:pPr>
              <w:jc w:val="center"/>
              <w:outlineLvl w:val="2"/>
              <w:rPr>
                <w:bCs/>
                <w:lang w:eastAsia="uk-UA"/>
              </w:rPr>
            </w:pPr>
            <w:r w:rsidRPr="00A34D82">
              <w:rPr>
                <w:bCs/>
                <w:lang w:val="en-US" w:eastAsia="uk-UA"/>
              </w:rPr>
              <w:t>X</w:t>
            </w:r>
          </w:p>
        </w:tc>
      </w:tr>
      <w:tr w:rsidR="00A34D82" w:rsidRPr="00A34D82" w:rsidTr="001903DA">
        <w:trPr>
          <w:trHeight w:val="284"/>
        </w:trPr>
        <w:tc>
          <w:tcPr>
            <w:tcW w:w="1718" w:type="dxa"/>
          </w:tcPr>
          <w:p w:rsidR="00A34D82" w:rsidRPr="00A34D82" w:rsidRDefault="00A34D82" w:rsidP="00A34D82">
            <w:pPr>
              <w:outlineLvl w:val="2"/>
              <w:rPr>
                <w:bCs/>
                <w:lang w:val="en-US" w:eastAsia="uk-UA"/>
              </w:rPr>
            </w:pPr>
            <w:r w:rsidRPr="00A34D82">
              <w:rPr>
                <w:bCs/>
                <w:color w:val="000000"/>
                <w:lang w:val="uk-UA" w:eastAsia="uk-UA"/>
              </w:rPr>
              <w:t xml:space="preserve">Інше (запишіть)                                        </w:t>
            </w:r>
          </w:p>
        </w:tc>
        <w:tc>
          <w:tcPr>
            <w:tcW w:w="8419" w:type="dxa"/>
            <w:gridSpan w:val="3"/>
          </w:tcPr>
          <w:p w:rsidR="00A34D82" w:rsidRPr="00A34D82" w:rsidRDefault="00A34D82" w:rsidP="00A34D82">
            <w:pPr>
              <w:outlineLvl w:val="2"/>
              <w:rPr>
                <w:bCs/>
                <w:lang w:val="en-US" w:eastAsia="uk-UA"/>
              </w:rPr>
            </w:pPr>
            <w:r w:rsidRPr="00A34D82">
              <w:rPr>
                <w:bCs/>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en-US" w:eastAsia="uk-UA"/>
        </w:rPr>
      </w:pPr>
      <w:r w:rsidRPr="00A34D82">
        <w:rPr>
          <w:rFonts w:ascii="Times New Roman" w:eastAsia="Times New Roman" w:hAnsi="Times New Roman" w:cs="Times New Roman"/>
          <w:b/>
          <w:bCs/>
          <w:color w:val="000000"/>
          <w:sz w:val="20"/>
          <w:szCs w:val="20"/>
          <w:lang w:val="uk-UA" w:eastAsia="uk-UA"/>
        </w:rPr>
        <w:t xml:space="preserve">Чи змінювало акціонерне товариство зовнішнього аудитора протягом останніх трьох років? (так/ні) </w:t>
      </w:r>
      <w:r w:rsidRPr="00A34D82">
        <w:rPr>
          <w:rFonts w:ascii="Times New Roman" w:eastAsia="Times New Roman" w:hAnsi="Times New Roman" w:cs="Times New Roman"/>
          <w:bCs/>
          <w:color w:val="000000"/>
          <w:sz w:val="20"/>
          <w:szCs w:val="20"/>
          <w:lang w:eastAsia="uk-UA"/>
        </w:rPr>
        <w:t>Ні</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bCs/>
          <w:color w:val="000000"/>
          <w:sz w:val="20"/>
          <w:szCs w:val="20"/>
          <w:lang w:val="uk-UA" w:eastAsia="uk-UA"/>
        </w:rPr>
        <w:t>З якої причини було змінено аудитора?</w:t>
      </w:r>
    </w:p>
    <w:tbl>
      <w:tblPr>
        <w:tblStyle w:val="a3"/>
        <w:tblW w:w="0" w:type="auto"/>
        <w:tblLook w:val="01E0" w:firstRow="1" w:lastRow="1" w:firstColumn="1" w:lastColumn="1" w:noHBand="0" w:noVBand="0"/>
      </w:tblPr>
      <w:tblGrid>
        <w:gridCol w:w="1704"/>
        <w:gridCol w:w="4463"/>
        <w:gridCol w:w="1851"/>
        <w:gridCol w:w="1894"/>
      </w:tblGrid>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p>
        </w:tc>
        <w:tc>
          <w:tcPr>
            <w:tcW w:w="1890" w:type="dxa"/>
            <w:vAlign w:val="center"/>
          </w:tcPr>
          <w:p w:rsidR="00A34D82" w:rsidRPr="00A34D82" w:rsidRDefault="00A34D82" w:rsidP="00A34D82">
            <w:pPr>
              <w:jc w:val="center"/>
              <w:outlineLvl w:val="2"/>
              <w:rPr>
                <w:bCs/>
                <w:lang w:eastAsia="uk-UA"/>
              </w:rPr>
            </w:pPr>
            <w:r w:rsidRPr="00A34D82">
              <w:rPr>
                <w:bCs/>
                <w:lang w:eastAsia="uk-UA"/>
              </w:rPr>
              <w:t>Так</w:t>
            </w:r>
          </w:p>
        </w:tc>
        <w:tc>
          <w:tcPr>
            <w:tcW w:w="1938" w:type="dxa"/>
            <w:vAlign w:val="center"/>
          </w:tcPr>
          <w:p w:rsidR="00A34D82" w:rsidRPr="00A34D82" w:rsidRDefault="00A34D82" w:rsidP="00A34D82">
            <w:pPr>
              <w:jc w:val="center"/>
              <w:outlineLvl w:val="2"/>
              <w:rPr>
                <w:bCs/>
                <w:lang w:val="uk-UA" w:eastAsia="uk-UA"/>
              </w:rPr>
            </w:pPr>
            <w:r w:rsidRPr="00A34D82">
              <w:rPr>
                <w:bCs/>
                <w:lang w:eastAsia="uk-UA"/>
              </w:rPr>
              <w:t>Ні</w:t>
            </w:r>
          </w:p>
        </w:tc>
      </w:tr>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Не задовольняв професійний рівень                      </w:t>
            </w:r>
          </w:p>
        </w:tc>
        <w:tc>
          <w:tcPr>
            <w:tcW w:w="1890" w:type="dxa"/>
            <w:vAlign w:val="center"/>
          </w:tcPr>
          <w:p w:rsidR="00A34D82" w:rsidRPr="00A34D82" w:rsidRDefault="00A34D82" w:rsidP="00A34D82">
            <w:pPr>
              <w:jc w:val="center"/>
              <w:outlineLvl w:val="2"/>
              <w:rPr>
                <w:bCs/>
                <w:lang w:eastAsia="uk-UA"/>
              </w:rPr>
            </w:pPr>
            <w:r w:rsidRPr="00A34D82">
              <w:rPr>
                <w:bCs/>
                <w:lang w:val="en-US" w:eastAsia="uk-UA"/>
              </w:rPr>
              <w:t xml:space="preserve"> </w:t>
            </w:r>
          </w:p>
        </w:tc>
        <w:tc>
          <w:tcPr>
            <w:tcW w:w="1938" w:type="dxa"/>
            <w:vAlign w:val="center"/>
          </w:tcPr>
          <w:p w:rsidR="00A34D82" w:rsidRPr="00A34D82" w:rsidRDefault="00A34D82" w:rsidP="00A34D82">
            <w:pPr>
              <w:jc w:val="center"/>
              <w:outlineLvl w:val="2"/>
              <w:rPr>
                <w:bCs/>
                <w:lang w:eastAsia="uk-UA"/>
              </w:rPr>
            </w:pPr>
            <w:r w:rsidRPr="00A34D82">
              <w:rPr>
                <w:bCs/>
                <w:lang w:val="en-US" w:eastAsia="uk-UA"/>
              </w:rPr>
              <w:t>X</w:t>
            </w:r>
          </w:p>
        </w:tc>
      </w:tr>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Не задовольняли умови договору з аудитором             </w:t>
            </w:r>
          </w:p>
        </w:tc>
        <w:tc>
          <w:tcPr>
            <w:tcW w:w="1890"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1938" w:type="dxa"/>
            <w:vAlign w:val="center"/>
          </w:tcPr>
          <w:p w:rsidR="00A34D82" w:rsidRPr="00A34D82" w:rsidRDefault="00A34D82" w:rsidP="00A34D82">
            <w:pPr>
              <w:jc w:val="center"/>
              <w:outlineLvl w:val="2"/>
              <w:rPr>
                <w:bCs/>
                <w:lang w:eastAsia="uk-UA"/>
              </w:rPr>
            </w:pPr>
            <w:r w:rsidRPr="00A34D82">
              <w:rPr>
                <w:bCs/>
                <w:lang w:val="en-US" w:eastAsia="uk-UA"/>
              </w:rPr>
              <w:t>X</w:t>
            </w:r>
          </w:p>
        </w:tc>
      </w:tr>
      <w:tr w:rsidR="00A34D82" w:rsidRPr="00A34D82" w:rsidTr="001903DA">
        <w:trPr>
          <w:trHeight w:val="284"/>
        </w:trPr>
        <w:tc>
          <w:tcPr>
            <w:tcW w:w="6309" w:type="dxa"/>
            <w:gridSpan w:val="2"/>
            <w:vAlign w:val="center"/>
          </w:tcPr>
          <w:p w:rsidR="00A34D82" w:rsidRPr="00A34D82" w:rsidRDefault="00A34D82" w:rsidP="00A34D82">
            <w:pPr>
              <w:outlineLvl w:val="2"/>
              <w:rPr>
                <w:bCs/>
                <w:lang w:eastAsia="uk-UA"/>
              </w:rPr>
            </w:pPr>
            <w:r w:rsidRPr="00A34D82">
              <w:rPr>
                <w:bCs/>
                <w:color w:val="000000"/>
                <w:lang w:val="uk-UA" w:eastAsia="uk-UA"/>
              </w:rPr>
              <w:t xml:space="preserve">Аудитора було змінено на вимогу акціонерів             </w:t>
            </w:r>
          </w:p>
        </w:tc>
        <w:tc>
          <w:tcPr>
            <w:tcW w:w="1890" w:type="dxa"/>
            <w:vAlign w:val="center"/>
          </w:tcPr>
          <w:p w:rsidR="00A34D82" w:rsidRPr="00A34D82" w:rsidRDefault="00A34D82" w:rsidP="00A34D82">
            <w:pPr>
              <w:jc w:val="center"/>
              <w:outlineLvl w:val="2"/>
              <w:rPr>
                <w:bCs/>
                <w:lang w:eastAsia="uk-UA"/>
              </w:rPr>
            </w:pPr>
            <w:r w:rsidRPr="00A34D82">
              <w:rPr>
                <w:bCs/>
                <w:lang w:eastAsia="uk-UA"/>
              </w:rPr>
              <w:t xml:space="preserve"> </w:t>
            </w:r>
          </w:p>
        </w:tc>
        <w:tc>
          <w:tcPr>
            <w:tcW w:w="1938" w:type="dxa"/>
            <w:vAlign w:val="center"/>
          </w:tcPr>
          <w:p w:rsidR="00A34D82" w:rsidRPr="00A34D82" w:rsidRDefault="00A34D82" w:rsidP="00A34D82">
            <w:pPr>
              <w:jc w:val="center"/>
              <w:outlineLvl w:val="2"/>
              <w:rPr>
                <w:bCs/>
                <w:lang w:eastAsia="uk-UA"/>
              </w:rPr>
            </w:pPr>
            <w:r w:rsidRPr="00A34D82">
              <w:rPr>
                <w:bCs/>
                <w:lang w:val="en-US" w:eastAsia="uk-UA"/>
              </w:rPr>
              <w:t>X</w:t>
            </w:r>
          </w:p>
        </w:tc>
      </w:tr>
      <w:tr w:rsidR="00A34D82" w:rsidRPr="00A34D82" w:rsidTr="001903DA">
        <w:trPr>
          <w:trHeight w:val="284"/>
        </w:trPr>
        <w:tc>
          <w:tcPr>
            <w:tcW w:w="1718" w:type="dxa"/>
          </w:tcPr>
          <w:p w:rsidR="00A34D82" w:rsidRPr="00A34D82" w:rsidRDefault="00A34D82" w:rsidP="00A34D82">
            <w:pPr>
              <w:outlineLvl w:val="2"/>
              <w:rPr>
                <w:bCs/>
                <w:lang w:val="en-US" w:eastAsia="uk-UA"/>
              </w:rPr>
            </w:pPr>
            <w:r w:rsidRPr="00A34D82">
              <w:rPr>
                <w:bCs/>
                <w:color w:val="000000"/>
                <w:lang w:val="uk-UA" w:eastAsia="uk-UA"/>
              </w:rPr>
              <w:t xml:space="preserve">Інше (запишіть)                                        </w:t>
            </w:r>
          </w:p>
        </w:tc>
        <w:tc>
          <w:tcPr>
            <w:tcW w:w="8419" w:type="dxa"/>
            <w:gridSpan w:val="3"/>
          </w:tcPr>
          <w:p w:rsidR="00A34D82" w:rsidRPr="00A34D82" w:rsidRDefault="00A34D82" w:rsidP="00A34D82">
            <w:pPr>
              <w:outlineLvl w:val="2"/>
              <w:rPr>
                <w:bCs/>
                <w:lang w:val="en-US" w:eastAsia="uk-UA"/>
              </w:rPr>
            </w:pPr>
            <w:r w:rsidRPr="00A34D82">
              <w:rPr>
                <w:bCs/>
                <w:lang w:val="en-US"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r w:rsidRPr="00A34D82">
        <w:rPr>
          <w:rFonts w:ascii="Times New Roman" w:eastAsia="Times New Roman" w:hAnsi="Times New Roman" w:cs="Times New Roman"/>
          <w:b/>
          <w:bCs/>
          <w:color w:val="000000"/>
          <w:sz w:val="20"/>
          <w:szCs w:val="20"/>
          <w:lang w:val="uk-UA" w:eastAsia="uk-UA"/>
        </w:rPr>
        <w:t>Який орган   здійснював   перевірки   фінансово-господарської діяльності акціонерного товариства в минулому році?</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firstRow="1" w:lastRow="1" w:firstColumn="1" w:lastColumn="1" w:noHBand="0" w:noVBand="0"/>
      </w:tblPr>
      <w:tblGrid>
        <w:gridCol w:w="1651"/>
        <w:gridCol w:w="5020"/>
        <w:gridCol w:w="1592"/>
        <w:gridCol w:w="1649"/>
      </w:tblGrid>
      <w:tr w:rsidR="00A34D82" w:rsidRPr="00A34D82" w:rsidTr="001903DA">
        <w:trPr>
          <w:trHeight w:val="284"/>
        </w:trPr>
        <w:tc>
          <w:tcPr>
            <w:tcW w:w="6827" w:type="dxa"/>
            <w:gridSpan w:val="2"/>
            <w:vAlign w:val="center"/>
          </w:tcPr>
          <w:p w:rsidR="00A34D82" w:rsidRPr="00A34D82" w:rsidRDefault="00A34D82" w:rsidP="00A34D82">
            <w:pPr>
              <w:outlineLvl w:val="2"/>
              <w:rPr>
                <w:b/>
                <w:bCs/>
                <w:color w:val="000000"/>
                <w:lang w:val="uk-UA" w:eastAsia="uk-UA"/>
              </w:rPr>
            </w:pPr>
          </w:p>
        </w:tc>
        <w:tc>
          <w:tcPr>
            <w:tcW w:w="1624" w:type="dxa"/>
            <w:vAlign w:val="center"/>
          </w:tcPr>
          <w:p w:rsidR="00A34D82" w:rsidRPr="00A34D82" w:rsidRDefault="00A34D82" w:rsidP="00A34D82">
            <w:pPr>
              <w:jc w:val="center"/>
              <w:outlineLvl w:val="2"/>
              <w:rPr>
                <w:bCs/>
                <w:color w:val="000000"/>
                <w:lang w:val="uk-UA" w:eastAsia="uk-UA"/>
              </w:rPr>
            </w:pPr>
            <w:r w:rsidRPr="00A34D82">
              <w:rPr>
                <w:bCs/>
                <w:color w:val="000000"/>
                <w:lang w:val="uk-UA" w:eastAsia="uk-UA"/>
              </w:rPr>
              <w:t>Так</w:t>
            </w:r>
          </w:p>
        </w:tc>
        <w:tc>
          <w:tcPr>
            <w:tcW w:w="1686" w:type="dxa"/>
            <w:vAlign w:val="center"/>
          </w:tcPr>
          <w:p w:rsidR="00A34D82" w:rsidRPr="00A34D82" w:rsidRDefault="00A34D82" w:rsidP="00A34D82">
            <w:pPr>
              <w:jc w:val="center"/>
              <w:outlineLvl w:val="2"/>
              <w:rPr>
                <w:bCs/>
                <w:color w:val="000000"/>
                <w:lang w:val="uk-UA" w:eastAsia="uk-UA"/>
              </w:rPr>
            </w:pPr>
            <w:r w:rsidRPr="00A34D82">
              <w:rPr>
                <w:bCs/>
                <w:color w:val="000000"/>
                <w:lang w:val="uk-UA" w:eastAsia="uk-UA"/>
              </w:rPr>
              <w:t>Ні</w:t>
            </w:r>
          </w:p>
        </w:tc>
      </w:tr>
      <w:tr w:rsidR="00A34D82" w:rsidRPr="00A34D82" w:rsidTr="001903DA">
        <w:trPr>
          <w:trHeight w:val="284"/>
        </w:trPr>
        <w:tc>
          <w:tcPr>
            <w:tcW w:w="6827"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Ревізійна комісія ( ревізор )                                      </w:t>
            </w:r>
          </w:p>
        </w:tc>
        <w:tc>
          <w:tcPr>
            <w:tcW w:w="1624" w:type="dxa"/>
            <w:vAlign w:val="center"/>
          </w:tcPr>
          <w:p w:rsidR="00A34D82" w:rsidRPr="00A34D82" w:rsidRDefault="00A34D82" w:rsidP="00A34D82">
            <w:pPr>
              <w:jc w:val="center"/>
              <w:outlineLvl w:val="2"/>
              <w:rPr>
                <w:bCs/>
                <w:color w:val="000000"/>
                <w:lang w:val="en-US" w:eastAsia="uk-UA"/>
              </w:rPr>
            </w:pPr>
            <w:r w:rsidRPr="00A34D82">
              <w:rPr>
                <w:bCs/>
                <w:color w:val="000000"/>
                <w:lang w:eastAsia="uk-UA"/>
              </w:rPr>
              <w:t>X</w:t>
            </w:r>
          </w:p>
        </w:tc>
        <w:tc>
          <w:tcPr>
            <w:tcW w:w="1686" w:type="dxa"/>
            <w:vAlign w:val="center"/>
          </w:tcPr>
          <w:p w:rsidR="00A34D82" w:rsidRPr="00A34D82" w:rsidRDefault="00A34D82" w:rsidP="00A34D82">
            <w:pPr>
              <w:jc w:val="center"/>
              <w:outlineLvl w:val="2"/>
              <w:rPr>
                <w:bCs/>
                <w:color w:val="000000"/>
                <w:lang w:val="en-US" w:eastAsia="uk-UA"/>
              </w:rPr>
            </w:pPr>
            <w:r w:rsidRPr="00A34D82">
              <w:rPr>
                <w:bCs/>
                <w:color w:val="000000"/>
                <w:lang w:eastAsia="uk-UA"/>
              </w:rPr>
              <w:t xml:space="preserve"> </w:t>
            </w:r>
          </w:p>
        </w:tc>
      </w:tr>
      <w:tr w:rsidR="00A34D82" w:rsidRPr="00A34D82" w:rsidTr="001903DA">
        <w:trPr>
          <w:trHeight w:val="284"/>
        </w:trPr>
        <w:tc>
          <w:tcPr>
            <w:tcW w:w="6827"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Наглядова рада                                         </w:t>
            </w:r>
          </w:p>
        </w:tc>
        <w:tc>
          <w:tcPr>
            <w:tcW w:w="1624"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86"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6827"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Відділ внутрішнього аудиту акціонерного товариства     </w:t>
            </w:r>
          </w:p>
        </w:tc>
        <w:tc>
          <w:tcPr>
            <w:tcW w:w="1624"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86"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6827"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Стороння компанія або сторонній консультант            </w:t>
            </w:r>
          </w:p>
        </w:tc>
        <w:tc>
          <w:tcPr>
            <w:tcW w:w="1624"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86"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6827"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Перевірки не проводились                               </w:t>
            </w:r>
          </w:p>
        </w:tc>
        <w:tc>
          <w:tcPr>
            <w:tcW w:w="1624"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86"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1662" w:type="dxa"/>
          </w:tcPr>
          <w:p w:rsidR="00A34D82" w:rsidRPr="00A34D82" w:rsidRDefault="00A34D82" w:rsidP="00A34D82">
            <w:pPr>
              <w:outlineLvl w:val="2"/>
              <w:rPr>
                <w:bCs/>
                <w:color w:val="000000"/>
                <w:lang w:val="uk-UA" w:eastAsia="uk-UA"/>
              </w:rPr>
            </w:pPr>
            <w:r w:rsidRPr="00A34D82">
              <w:rPr>
                <w:bCs/>
                <w:color w:val="000000"/>
                <w:lang w:val="uk-UA" w:eastAsia="uk-UA"/>
              </w:rPr>
              <w:t xml:space="preserve">Інше (запишіть)                                        </w:t>
            </w:r>
          </w:p>
        </w:tc>
        <w:tc>
          <w:tcPr>
            <w:tcW w:w="8475" w:type="dxa"/>
            <w:gridSpan w:val="3"/>
          </w:tcPr>
          <w:p w:rsidR="00A34D82" w:rsidRPr="00A34D82" w:rsidRDefault="00A34D82" w:rsidP="00A34D82">
            <w:pPr>
              <w:outlineLvl w:val="2"/>
              <w:rPr>
                <w:bCs/>
                <w:color w:val="000000"/>
                <w:lang w:val="uk-UA" w:eastAsia="uk-UA"/>
              </w:rPr>
            </w:pPr>
            <w:r w:rsidRPr="00A34D82">
              <w:rPr>
                <w:bCs/>
                <w:color w:val="000000"/>
                <w:lang w:eastAsia="uk-UA"/>
              </w:rPr>
              <w:t>д/н</w:t>
            </w:r>
          </w:p>
        </w:tc>
      </w:tr>
    </w:tbl>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outlineLvl w:val="2"/>
        <w:rPr>
          <w:rFonts w:ascii="Times New Roman" w:eastAsia="Times New Roman" w:hAnsi="Times New Roman" w:cs="Times New Roman"/>
          <w:bCs/>
          <w:sz w:val="20"/>
          <w:szCs w:val="20"/>
          <w:lang w:val="uk-UA" w:eastAsia="uk-UA"/>
        </w:rPr>
      </w:pPr>
      <w:r w:rsidRPr="00A34D82">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A34D82" w:rsidRPr="00A34D82" w:rsidRDefault="00A34D82" w:rsidP="00A34D82">
      <w:pPr>
        <w:spacing w:after="0" w:line="240" w:lineRule="auto"/>
        <w:outlineLvl w:val="2"/>
        <w:rPr>
          <w:rFonts w:ascii="Times New Roman" w:eastAsia="Times New Roman" w:hAnsi="Times New Roman" w:cs="Times New Roman"/>
          <w:b/>
          <w:bCs/>
          <w:color w:val="000000"/>
          <w:sz w:val="20"/>
          <w:szCs w:val="20"/>
          <w:lang w:eastAsia="uk-UA"/>
        </w:rPr>
      </w:pPr>
    </w:p>
    <w:tbl>
      <w:tblPr>
        <w:tblStyle w:val="a3"/>
        <w:tblW w:w="0" w:type="auto"/>
        <w:tblLook w:val="01E0" w:firstRow="1" w:lastRow="1" w:firstColumn="1" w:lastColumn="1" w:noHBand="0" w:noVBand="0"/>
      </w:tblPr>
      <w:tblGrid>
        <w:gridCol w:w="1649"/>
        <w:gridCol w:w="5007"/>
        <w:gridCol w:w="1620"/>
        <w:gridCol w:w="1636"/>
      </w:tblGrid>
      <w:tr w:rsidR="00A34D82" w:rsidRPr="00A34D82" w:rsidTr="001903DA">
        <w:trPr>
          <w:trHeight w:val="284"/>
        </w:trPr>
        <w:tc>
          <w:tcPr>
            <w:tcW w:w="6813" w:type="dxa"/>
            <w:gridSpan w:val="2"/>
            <w:vAlign w:val="center"/>
          </w:tcPr>
          <w:p w:rsidR="00A34D82" w:rsidRPr="00A34D82" w:rsidRDefault="00A34D82" w:rsidP="00A34D82">
            <w:pPr>
              <w:outlineLvl w:val="2"/>
              <w:rPr>
                <w:b/>
                <w:bCs/>
                <w:color w:val="000000"/>
                <w:lang w:val="uk-UA" w:eastAsia="uk-UA"/>
              </w:rPr>
            </w:pPr>
          </w:p>
        </w:tc>
        <w:tc>
          <w:tcPr>
            <w:tcW w:w="1652" w:type="dxa"/>
            <w:vAlign w:val="center"/>
          </w:tcPr>
          <w:p w:rsidR="00A34D82" w:rsidRPr="00A34D82" w:rsidRDefault="00A34D82" w:rsidP="00A34D82">
            <w:pPr>
              <w:jc w:val="center"/>
              <w:outlineLvl w:val="2"/>
              <w:rPr>
                <w:bCs/>
                <w:color w:val="000000"/>
                <w:lang w:val="uk-UA" w:eastAsia="uk-UA"/>
              </w:rPr>
            </w:pPr>
            <w:r w:rsidRPr="00A34D82">
              <w:rPr>
                <w:bCs/>
                <w:color w:val="000000"/>
                <w:lang w:val="uk-UA" w:eastAsia="uk-UA"/>
              </w:rPr>
              <w:t>Так</w:t>
            </w:r>
          </w:p>
        </w:tc>
        <w:tc>
          <w:tcPr>
            <w:tcW w:w="1672" w:type="dxa"/>
            <w:vAlign w:val="center"/>
          </w:tcPr>
          <w:p w:rsidR="00A34D82" w:rsidRPr="00A34D82" w:rsidRDefault="00A34D82" w:rsidP="00A34D82">
            <w:pPr>
              <w:jc w:val="center"/>
              <w:outlineLvl w:val="2"/>
              <w:rPr>
                <w:bCs/>
                <w:color w:val="000000"/>
                <w:lang w:val="uk-UA" w:eastAsia="uk-UA"/>
              </w:rPr>
            </w:pPr>
            <w:r w:rsidRPr="00A34D82">
              <w:rPr>
                <w:bCs/>
                <w:color w:val="000000"/>
                <w:lang w:val="uk-UA" w:eastAsia="uk-UA"/>
              </w:rPr>
              <w:t>Ні</w:t>
            </w:r>
          </w:p>
        </w:tc>
      </w:tr>
      <w:tr w:rsidR="00A34D82" w:rsidRPr="00A34D82" w:rsidTr="001903DA">
        <w:trPr>
          <w:trHeight w:val="284"/>
        </w:trPr>
        <w:tc>
          <w:tcPr>
            <w:tcW w:w="6813"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З власної ініціативи                                   </w:t>
            </w:r>
          </w:p>
        </w:tc>
        <w:tc>
          <w:tcPr>
            <w:tcW w:w="165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c>
          <w:tcPr>
            <w:tcW w:w="167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r>
      <w:tr w:rsidR="00A34D82" w:rsidRPr="00A34D82" w:rsidTr="001903DA">
        <w:trPr>
          <w:trHeight w:val="284"/>
        </w:trPr>
        <w:tc>
          <w:tcPr>
            <w:tcW w:w="6813"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lastRenderedPageBreak/>
              <w:t xml:space="preserve">За дорученням загальних зборів                         </w:t>
            </w:r>
          </w:p>
        </w:tc>
        <w:tc>
          <w:tcPr>
            <w:tcW w:w="165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7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6813"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За дорученням наглядової ради                          </w:t>
            </w:r>
          </w:p>
        </w:tc>
        <w:tc>
          <w:tcPr>
            <w:tcW w:w="165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7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6813"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За зверненням виконавчого органу                       </w:t>
            </w:r>
          </w:p>
        </w:tc>
        <w:tc>
          <w:tcPr>
            <w:tcW w:w="165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7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6813" w:type="dxa"/>
            <w:gridSpan w:val="2"/>
            <w:vAlign w:val="center"/>
          </w:tcPr>
          <w:p w:rsidR="00A34D82" w:rsidRPr="00A34D82" w:rsidRDefault="00A34D82" w:rsidP="00A34D82">
            <w:pPr>
              <w:outlineLvl w:val="2"/>
              <w:rPr>
                <w:bCs/>
                <w:color w:val="000000"/>
                <w:lang w:val="uk-UA" w:eastAsia="uk-UA"/>
              </w:rPr>
            </w:pPr>
            <w:r w:rsidRPr="00A34D82">
              <w:rPr>
                <w:bCs/>
                <w:color w:val="000000"/>
                <w:lang w:val="uk-UA" w:eastAsia="uk-UA"/>
              </w:rPr>
              <w:t xml:space="preserve">На вимогу акціонерів, які в сукупності володіють понад 10 відсотків голосів                                   </w:t>
            </w:r>
          </w:p>
        </w:tc>
        <w:tc>
          <w:tcPr>
            <w:tcW w:w="165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 xml:space="preserve"> </w:t>
            </w:r>
          </w:p>
        </w:tc>
        <w:tc>
          <w:tcPr>
            <w:tcW w:w="1672" w:type="dxa"/>
            <w:vAlign w:val="center"/>
          </w:tcPr>
          <w:p w:rsidR="00A34D82" w:rsidRPr="00A34D82" w:rsidRDefault="00A34D82" w:rsidP="00A34D82">
            <w:pPr>
              <w:jc w:val="center"/>
              <w:outlineLvl w:val="2"/>
              <w:rPr>
                <w:bCs/>
                <w:color w:val="000000"/>
                <w:lang w:val="uk-UA" w:eastAsia="uk-UA"/>
              </w:rPr>
            </w:pPr>
            <w:r w:rsidRPr="00A34D82">
              <w:rPr>
                <w:bCs/>
                <w:color w:val="000000"/>
                <w:lang w:eastAsia="uk-UA"/>
              </w:rPr>
              <w:t>X</w:t>
            </w:r>
          </w:p>
        </w:tc>
      </w:tr>
      <w:tr w:rsidR="00A34D82" w:rsidRPr="00A34D82" w:rsidTr="001903DA">
        <w:trPr>
          <w:trHeight w:val="284"/>
        </w:trPr>
        <w:tc>
          <w:tcPr>
            <w:tcW w:w="1662" w:type="dxa"/>
          </w:tcPr>
          <w:p w:rsidR="00A34D82" w:rsidRPr="00A34D82" w:rsidRDefault="00A34D82" w:rsidP="00A34D82">
            <w:pPr>
              <w:outlineLvl w:val="2"/>
              <w:rPr>
                <w:bCs/>
                <w:color w:val="000000"/>
                <w:lang w:val="uk-UA" w:eastAsia="uk-UA"/>
              </w:rPr>
            </w:pPr>
            <w:r w:rsidRPr="00A34D82">
              <w:rPr>
                <w:bCs/>
                <w:color w:val="000000"/>
                <w:lang w:val="uk-UA" w:eastAsia="uk-UA"/>
              </w:rPr>
              <w:t xml:space="preserve">Інше (запишіть)                                        </w:t>
            </w:r>
          </w:p>
        </w:tc>
        <w:tc>
          <w:tcPr>
            <w:tcW w:w="8475" w:type="dxa"/>
            <w:gridSpan w:val="3"/>
          </w:tcPr>
          <w:p w:rsidR="00A34D82" w:rsidRPr="00A34D82" w:rsidRDefault="00A34D82" w:rsidP="00A34D82">
            <w:pPr>
              <w:outlineLvl w:val="2"/>
              <w:rPr>
                <w:bCs/>
                <w:color w:val="000000"/>
                <w:lang w:val="uk-UA" w:eastAsia="uk-UA"/>
              </w:rPr>
            </w:pPr>
            <w:r w:rsidRPr="00A34D82">
              <w:rPr>
                <w:bCs/>
                <w:color w:val="000000"/>
                <w:lang w:eastAsia="uk-UA"/>
              </w:rPr>
              <w:t>д/н</w:t>
            </w:r>
          </w:p>
        </w:tc>
      </w:tr>
    </w:tbl>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rPr>
          <w:rFonts w:ascii="Times New Roman" w:eastAsia="Times New Roman" w:hAnsi="Times New Roman" w:cs="Times New Roman"/>
          <w:color w:val="000000"/>
          <w:sz w:val="20"/>
          <w:szCs w:val="20"/>
          <w:u w:val="single"/>
          <w:lang w:eastAsia="uk-UA"/>
        </w:rPr>
      </w:pPr>
      <w:r w:rsidRPr="00A34D82">
        <w:rPr>
          <w:rFonts w:ascii="Times New Roman" w:eastAsia="Times New Roman" w:hAnsi="Times New Roman" w:cs="Times New Roman"/>
          <w:b/>
          <w:color w:val="000000"/>
          <w:sz w:val="20"/>
          <w:szCs w:val="20"/>
          <w:lang w:val="uk-UA" w:eastAsia="uk-UA"/>
        </w:rPr>
        <w:t xml:space="preserve">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w:t>
      </w:r>
      <w:r w:rsidRPr="00A34D82">
        <w:rPr>
          <w:rFonts w:ascii="Times New Roman" w:eastAsia="Times New Roman" w:hAnsi="Times New Roman" w:cs="Times New Roman"/>
          <w:color w:val="000000"/>
          <w:sz w:val="20"/>
          <w:szCs w:val="20"/>
          <w:u w:val="single"/>
          <w:lang w:eastAsia="uk-UA"/>
        </w:rPr>
        <w:t>Ні</w:t>
      </w:r>
    </w:p>
    <w:p w:rsidR="00A34D82" w:rsidRPr="00A34D82" w:rsidRDefault="00A34D82" w:rsidP="00A34D82">
      <w:pPr>
        <w:spacing w:after="0" w:line="240" w:lineRule="auto"/>
        <w:rPr>
          <w:rFonts w:ascii="Times New Roman" w:eastAsia="Times New Roman" w:hAnsi="Times New Roman" w:cs="Times New Roman"/>
          <w:color w:val="000000"/>
          <w:sz w:val="20"/>
          <w:szCs w:val="20"/>
          <w:u w:val="single"/>
          <w:lang w:eastAsia="uk-UA"/>
        </w:rPr>
      </w:pPr>
    </w:p>
    <w:p w:rsidR="00A34D82" w:rsidRPr="00A34D82" w:rsidRDefault="00A34D82" w:rsidP="00A34D82">
      <w:pPr>
        <w:spacing w:after="0" w:line="240" w:lineRule="auto"/>
        <w:rPr>
          <w:rFonts w:ascii="Times New Roman" w:eastAsia="Times New Roman" w:hAnsi="Times New Roman" w:cs="Times New Roman"/>
          <w:color w:val="000000"/>
          <w:sz w:val="20"/>
          <w:szCs w:val="20"/>
          <w:u w:val="single"/>
          <w:lang w:eastAsia="uk-UA"/>
        </w:rPr>
      </w:pPr>
    </w:p>
    <w:p w:rsidR="00A34D82" w:rsidRPr="00A34D82" w:rsidRDefault="00A34D82" w:rsidP="00A34D82">
      <w:pPr>
        <w:spacing w:after="0" w:line="240" w:lineRule="auto"/>
        <w:rPr>
          <w:rFonts w:ascii="Times New Roman" w:eastAsia="Times New Roman" w:hAnsi="Times New Roman" w:cs="Times New Roman"/>
          <w:b/>
          <w:bCs/>
          <w:color w:val="000000"/>
          <w:sz w:val="24"/>
          <w:szCs w:val="24"/>
          <w:lang w:val="uk-UA" w:eastAsia="uk-UA"/>
        </w:rPr>
      </w:pPr>
      <w:r w:rsidRPr="00A34D82">
        <w:rPr>
          <w:rFonts w:ascii="Times New Roman" w:eastAsia="Times New Roman" w:hAnsi="Times New Roman" w:cs="Times New Roman"/>
          <w:b/>
          <w:bCs/>
          <w:color w:val="000000"/>
          <w:sz w:val="24"/>
          <w:szCs w:val="24"/>
          <w:lang w:val="uk-UA" w:eastAsia="uk-UA"/>
        </w:rPr>
        <w:t>Залучення інвестицій та вдосконалення практики корпоративного управління</w:t>
      </w:r>
    </w:p>
    <w:p w:rsidR="00A34D82" w:rsidRPr="00A34D82" w:rsidRDefault="00A34D82" w:rsidP="00A34D82">
      <w:pPr>
        <w:spacing w:after="0" w:line="240" w:lineRule="auto"/>
        <w:rPr>
          <w:rFonts w:ascii="Times New Roman" w:eastAsia="Times New Roman" w:hAnsi="Times New Roman" w:cs="Times New Roman"/>
          <w:b/>
          <w:bCs/>
          <w:color w:val="000000"/>
          <w:sz w:val="24"/>
          <w:szCs w:val="24"/>
          <w:lang w:val="uk-UA" w:eastAsia="uk-UA"/>
        </w:rPr>
      </w:pPr>
    </w:p>
    <w:p w:rsidR="00A34D82" w:rsidRPr="00A34D82" w:rsidRDefault="00A34D82" w:rsidP="00A34D82">
      <w:pPr>
        <w:spacing w:after="0" w:line="240" w:lineRule="auto"/>
        <w:rPr>
          <w:rFonts w:ascii="Times New Roman" w:eastAsia="Times New Roman" w:hAnsi="Times New Roman" w:cs="Times New Roman"/>
          <w:b/>
          <w:color w:val="000000"/>
          <w:sz w:val="20"/>
          <w:szCs w:val="20"/>
          <w:lang w:val="uk-UA" w:eastAsia="uk-UA"/>
        </w:rPr>
      </w:pPr>
      <w:r w:rsidRPr="00A34D82">
        <w:rPr>
          <w:rFonts w:ascii="Times New Roman" w:eastAsia="Times New Roman" w:hAnsi="Times New Roman" w:cs="Times New Roman"/>
          <w:b/>
          <w:color w:val="000000"/>
          <w:sz w:val="20"/>
          <w:szCs w:val="20"/>
          <w:lang w:val="uk-UA" w:eastAsia="uk-UA"/>
        </w:rPr>
        <w:t>Чи планує  ваше  акціонерне  товариство  залучити  інвестиції  кожним з цих способів протягом наступних трьох років?</w:t>
      </w:r>
    </w:p>
    <w:p w:rsidR="00A34D82" w:rsidRPr="00A34D82" w:rsidRDefault="00A34D82" w:rsidP="00A34D82">
      <w:pPr>
        <w:spacing w:after="0" w:line="240" w:lineRule="auto"/>
        <w:rPr>
          <w:rFonts w:ascii="Times New Roman" w:eastAsia="Times New Roman" w:hAnsi="Times New Roman" w:cs="Times New Roman"/>
          <w:b/>
          <w:color w:val="000000"/>
          <w:sz w:val="20"/>
          <w:szCs w:val="20"/>
          <w:lang w:val="uk-UA" w:eastAsia="uk-UA"/>
        </w:rPr>
      </w:pPr>
    </w:p>
    <w:tbl>
      <w:tblPr>
        <w:tblStyle w:val="a3"/>
        <w:tblW w:w="0" w:type="auto"/>
        <w:tblLook w:val="01E0" w:firstRow="1" w:lastRow="1" w:firstColumn="1" w:lastColumn="1" w:noHBand="0" w:noVBand="0"/>
      </w:tblPr>
      <w:tblGrid>
        <w:gridCol w:w="1596"/>
        <w:gridCol w:w="4708"/>
        <w:gridCol w:w="1796"/>
        <w:gridCol w:w="1812"/>
      </w:tblGrid>
      <w:tr w:rsidR="00A34D82" w:rsidRPr="00A34D82" w:rsidTr="001903DA">
        <w:trPr>
          <w:trHeight w:val="284"/>
        </w:trPr>
        <w:tc>
          <w:tcPr>
            <w:tcW w:w="6449" w:type="dxa"/>
            <w:gridSpan w:val="2"/>
            <w:vAlign w:val="center"/>
          </w:tcPr>
          <w:p w:rsidR="00A34D82" w:rsidRPr="00A34D82" w:rsidRDefault="00A34D82" w:rsidP="00A34D82">
            <w:pPr>
              <w:rPr>
                <w:b/>
                <w:bCs/>
                <w:color w:val="000000"/>
                <w:lang w:val="uk-UA" w:eastAsia="uk-UA"/>
              </w:rPr>
            </w:pPr>
          </w:p>
        </w:tc>
        <w:tc>
          <w:tcPr>
            <w:tcW w:w="1834" w:type="dxa"/>
            <w:vAlign w:val="center"/>
          </w:tcPr>
          <w:p w:rsidR="00A34D82" w:rsidRPr="00A34D82" w:rsidRDefault="00A34D82" w:rsidP="00A34D82">
            <w:pPr>
              <w:jc w:val="center"/>
              <w:rPr>
                <w:bCs/>
                <w:color w:val="000000"/>
                <w:lang w:val="uk-UA" w:eastAsia="uk-UA"/>
              </w:rPr>
            </w:pPr>
            <w:r w:rsidRPr="00A34D82">
              <w:rPr>
                <w:bCs/>
                <w:color w:val="000000"/>
                <w:lang w:val="uk-UA" w:eastAsia="uk-UA"/>
              </w:rPr>
              <w:t>Так</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uk-UA" w:eastAsia="uk-UA"/>
              </w:rPr>
              <w:t>Ні</w:t>
            </w:r>
          </w:p>
        </w:tc>
      </w:tr>
      <w:tr w:rsidR="00A34D82" w:rsidRPr="00A34D82" w:rsidTr="001903DA">
        <w:trPr>
          <w:trHeight w:val="284"/>
        </w:trPr>
        <w:tc>
          <w:tcPr>
            <w:tcW w:w="6449" w:type="dxa"/>
            <w:gridSpan w:val="2"/>
            <w:vAlign w:val="center"/>
          </w:tcPr>
          <w:p w:rsidR="00A34D82" w:rsidRPr="00A34D82" w:rsidRDefault="00A34D82" w:rsidP="00A34D82">
            <w:pPr>
              <w:rPr>
                <w:b/>
                <w:bCs/>
                <w:color w:val="000000"/>
                <w:lang w:val="uk-UA" w:eastAsia="uk-UA"/>
              </w:rPr>
            </w:pPr>
            <w:r w:rsidRPr="00A34D82">
              <w:rPr>
                <w:color w:val="000000"/>
                <w:lang w:val="uk-UA" w:eastAsia="uk-UA"/>
              </w:rPr>
              <w:t xml:space="preserve">Випуск акцій                                           </w:t>
            </w:r>
          </w:p>
        </w:tc>
        <w:tc>
          <w:tcPr>
            <w:tcW w:w="1834" w:type="dxa"/>
            <w:vAlign w:val="center"/>
          </w:tcPr>
          <w:p w:rsidR="00A34D82" w:rsidRPr="00A34D82" w:rsidRDefault="00A34D82" w:rsidP="00A34D82">
            <w:pPr>
              <w:jc w:val="center"/>
              <w:rPr>
                <w:bCs/>
                <w:color w:val="000000"/>
                <w:lang w:val="en-US" w:eastAsia="uk-UA"/>
              </w:rPr>
            </w:pPr>
            <w:r w:rsidRPr="00A34D82">
              <w:rPr>
                <w:bCs/>
                <w:color w:val="000000"/>
                <w:lang w:val="en-US" w:eastAsia="uk-UA"/>
              </w:rPr>
              <w:t xml:space="preserve"> </w:t>
            </w:r>
          </w:p>
        </w:tc>
        <w:tc>
          <w:tcPr>
            <w:tcW w:w="1854" w:type="dxa"/>
            <w:vAlign w:val="center"/>
          </w:tcPr>
          <w:p w:rsidR="00A34D82" w:rsidRPr="00A34D82" w:rsidRDefault="00A34D82" w:rsidP="00A34D82">
            <w:pPr>
              <w:jc w:val="center"/>
              <w:rPr>
                <w:bCs/>
                <w:color w:val="000000"/>
                <w:lang w:val="en-US" w:eastAsia="uk-UA"/>
              </w:rPr>
            </w:pPr>
            <w:r w:rsidRPr="00A34D82">
              <w:rPr>
                <w:bCs/>
                <w:color w:val="000000"/>
                <w:lang w:val="en-US" w:eastAsia="uk-UA"/>
              </w:rPr>
              <w:t>X</w:t>
            </w:r>
          </w:p>
        </w:tc>
      </w:tr>
      <w:tr w:rsidR="00A34D82" w:rsidRPr="00A34D82" w:rsidTr="001903DA">
        <w:trPr>
          <w:trHeight w:val="284"/>
        </w:trPr>
        <w:tc>
          <w:tcPr>
            <w:tcW w:w="6449" w:type="dxa"/>
            <w:gridSpan w:val="2"/>
            <w:vAlign w:val="center"/>
          </w:tcPr>
          <w:p w:rsidR="00A34D82" w:rsidRPr="00A34D82" w:rsidRDefault="00A34D82" w:rsidP="00A34D82">
            <w:pPr>
              <w:rPr>
                <w:b/>
                <w:bCs/>
                <w:color w:val="000000"/>
                <w:lang w:val="uk-UA" w:eastAsia="uk-UA"/>
              </w:rPr>
            </w:pPr>
            <w:r w:rsidRPr="00A34D82">
              <w:rPr>
                <w:color w:val="000000"/>
                <w:lang w:val="uk-UA" w:eastAsia="uk-UA"/>
              </w:rPr>
              <w:t xml:space="preserve">Випуск депозитарних розписок                           </w:t>
            </w:r>
          </w:p>
        </w:tc>
        <w:tc>
          <w:tcPr>
            <w:tcW w:w="1834" w:type="dxa"/>
            <w:vAlign w:val="center"/>
          </w:tcPr>
          <w:p w:rsidR="00A34D82" w:rsidRPr="00A34D82" w:rsidRDefault="00A34D82" w:rsidP="00A34D82">
            <w:pPr>
              <w:jc w:val="center"/>
              <w:rPr>
                <w:bCs/>
                <w:color w:val="000000"/>
                <w:lang w:val="uk-UA" w:eastAsia="uk-UA"/>
              </w:rPr>
            </w:pPr>
            <w:r w:rsidRPr="00A34D82">
              <w:rPr>
                <w:bCs/>
                <w:color w:val="000000"/>
                <w:lang w:val="en-US" w:eastAsia="uk-UA"/>
              </w:rPr>
              <w:t xml:space="preserve">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X</w:t>
            </w:r>
          </w:p>
        </w:tc>
      </w:tr>
      <w:tr w:rsidR="00A34D82" w:rsidRPr="00A34D82" w:rsidTr="001903DA">
        <w:trPr>
          <w:trHeight w:val="284"/>
        </w:trPr>
        <w:tc>
          <w:tcPr>
            <w:tcW w:w="6449" w:type="dxa"/>
            <w:gridSpan w:val="2"/>
            <w:vAlign w:val="center"/>
          </w:tcPr>
          <w:p w:rsidR="00A34D82" w:rsidRPr="00A34D82" w:rsidRDefault="00A34D82" w:rsidP="00A34D82">
            <w:pPr>
              <w:rPr>
                <w:b/>
                <w:bCs/>
                <w:color w:val="000000"/>
                <w:lang w:val="uk-UA" w:eastAsia="uk-UA"/>
              </w:rPr>
            </w:pPr>
            <w:r w:rsidRPr="00A34D82">
              <w:rPr>
                <w:color w:val="000000"/>
                <w:lang w:val="uk-UA" w:eastAsia="uk-UA"/>
              </w:rPr>
              <w:t xml:space="preserve">Випуск облігацій                                       </w:t>
            </w:r>
          </w:p>
        </w:tc>
        <w:tc>
          <w:tcPr>
            <w:tcW w:w="1834" w:type="dxa"/>
            <w:vAlign w:val="center"/>
          </w:tcPr>
          <w:p w:rsidR="00A34D82" w:rsidRPr="00A34D82" w:rsidRDefault="00A34D82" w:rsidP="00A34D82">
            <w:pPr>
              <w:jc w:val="center"/>
              <w:rPr>
                <w:bCs/>
                <w:color w:val="000000"/>
                <w:lang w:val="uk-UA" w:eastAsia="uk-UA"/>
              </w:rPr>
            </w:pPr>
            <w:r w:rsidRPr="00A34D82">
              <w:rPr>
                <w:bCs/>
                <w:color w:val="000000"/>
                <w:lang w:val="en-US" w:eastAsia="uk-UA"/>
              </w:rPr>
              <w:t xml:space="preserve">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X</w:t>
            </w:r>
          </w:p>
        </w:tc>
      </w:tr>
      <w:tr w:rsidR="00A34D82" w:rsidRPr="00A34D82" w:rsidTr="001903DA">
        <w:trPr>
          <w:trHeight w:val="284"/>
        </w:trPr>
        <w:tc>
          <w:tcPr>
            <w:tcW w:w="6449" w:type="dxa"/>
            <w:gridSpan w:val="2"/>
            <w:vAlign w:val="center"/>
          </w:tcPr>
          <w:p w:rsidR="00A34D82" w:rsidRPr="00A34D82" w:rsidRDefault="00A34D82" w:rsidP="00A34D82">
            <w:pPr>
              <w:rPr>
                <w:b/>
                <w:bCs/>
                <w:color w:val="000000"/>
                <w:lang w:val="uk-UA" w:eastAsia="uk-UA"/>
              </w:rPr>
            </w:pPr>
            <w:r w:rsidRPr="00A34D82">
              <w:rPr>
                <w:color w:val="000000"/>
                <w:lang w:val="uk-UA" w:eastAsia="uk-UA"/>
              </w:rPr>
              <w:t xml:space="preserve">Кредити банків                                         </w:t>
            </w:r>
          </w:p>
        </w:tc>
        <w:tc>
          <w:tcPr>
            <w:tcW w:w="1834" w:type="dxa"/>
            <w:vAlign w:val="center"/>
          </w:tcPr>
          <w:p w:rsidR="00A34D82" w:rsidRPr="00A34D82" w:rsidRDefault="00A34D82" w:rsidP="00A34D82">
            <w:pPr>
              <w:jc w:val="center"/>
              <w:rPr>
                <w:bCs/>
                <w:color w:val="000000"/>
                <w:lang w:val="uk-UA" w:eastAsia="uk-UA"/>
              </w:rPr>
            </w:pPr>
            <w:r w:rsidRPr="00A34D82">
              <w:rPr>
                <w:bCs/>
                <w:color w:val="000000"/>
                <w:lang w:val="en-US" w:eastAsia="uk-UA"/>
              </w:rPr>
              <w:t xml:space="preserve">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X</w:t>
            </w:r>
          </w:p>
        </w:tc>
      </w:tr>
      <w:tr w:rsidR="00A34D82" w:rsidRPr="00A34D82" w:rsidTr="001903DA">
        <w:trPr>
          <w:trHeight w:val="284"/>
        </w:trPr>
        <w:tc>
          <w:tcPr>
            <w:tcW w:w="6449" w:type="dxa"/>
            <w:gridSpan w:val="2"/>
            <w:vAlign w:val="center"/>
          </w:tcPr>
          <w:p w:rsidR="00A34D82" w:rsidRPr="00A34D82" w:rsidRDefault="00A34D82" w:rsidP="00A34D82">
            <w:pPr>
              <w:rPr>
                <w:b/>
                <w:bCs/>
                <w:color w:val="000000"/>
                <w:lang w:val="uk-UA" w:eastAsia="uk-UA"/>
              </w:rPr>
            </w:pPr>
            <w:r w:rsidRPr="00A34D82">
              <w:rPr>
                <w:color w:val="000000"/>
                <w:lang w:val="uk-UA" w:eastAsia="uk-UA"/>
              </w:rPr>
              <w:t xml:space="preserve">Фінансування з державного і місцевих бюджетів          </w:t>
            </w:r>
          </w:p>
        </w:tc>
        <w:tc>
          <w:tcPr>
            <w:tcW w:w="1834" w:type="dxa"/>
            <w:vAlign w:val="center"/>
          </w:tcPr>
          <w:p w:rsidR="00A34D82" w:rsidRPr="00A34D82" w:rsidRDefault="00A34D82" w:rsidP="00A34D82">
            <w:pPr>
              <w:jc w:val="center"/>
              <w:rPr>
                <w:bCs/>
                <w:color w:val="000000"/>
                <w:lang w:val="uk-UA" w:eastAsia="uk-UA"/>
              </w:rPr>
            </w:pPr>
            <w:r w:rsidRPr="00A34D82">
              <w:rPr>
                <w:bCs/>
                <w:color w:val="000000"/>
                <w:lang w:eastAsia="uk-UA"/>
              </w:rPr>
              <w:t xml:space="preserve">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X</w:t>
            </w:r>
          </w:p>
        </w:tc>
      </w:tr>
      <w:tr w:rsidR="00A34D82" w:rsidRPr="00A34D82" w:rsidTr="001903DA">
        <w:trPr>
          <w:trHeight w:val="284"/>
        </w:trPr>
        <w:tc>
          <w:tcPr>
            <w:tcW w:w="1606" w:type="dxa"/>
          </w:tcPr>
          <w:p w:rsidR="00A34D82" w:rsidRPr="00A34D82" w:rsidRDefault="00A34D82" w:rsidP="00A34D82">
            <w:pPr>
              <w:rPr>
                <w:b/>
                <w:bCs/>
                <w:color w:val="000000"/>
                <w:lang w:val="uk-UA" w:eastAsia="uk-UA"/>
              </w:rPr>
            </w:pPr>
            <w:r w:rsidRPr="00A34D82">
              <w:rPr>
                <w:color w:val="000000"/>
                <w:lang w:val="uk-UA" w:eastAsia="uk-UA"/>
              </w:rPr>
              <w:t xml:space="preserve">Інше (запишіть)                                        </w:t>
            </w:r>
          </w:p>
        </w:tc>
        <w:tc>
          <w:tcPr>
            <w:tcW w:w="8531" w:type="dxa"/>
            <w:gridSpan w:val="3"/>
          </w:tcPr>
          <w:p w:rsidR="00A34D82" w:rsidRPr="00A34D82" w:rsidRDefault="00A34D82" w:rsidP="00A34D82">
            <w:pPr>
              <w:rPr>
                <w:b/>
                <w:bCs/>
                <w:color w:val="000000"/>
                <w:lang w:val="uk-UA" w:eastAsia="uk-UA"/>
              </w:rPr>
            </w:pPr>
            <w:r w:rsidRPr="00A34D82">
              <w:rPr>
                <w:bCs/>
                <w:color w:val="000000"/>
                <w:lang w:val="en-US" w:eastAsia="uk-UA"/>
              </w:rPr>
              <w:t>д/н</w:t>
            </w:r>
          </w:p>
        </w:tc>
      </w:tr>
    </w:tbl>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rPr>
          <w:rFonts w:ascii="Times New Roman" w:eastAsia="Times New Roman" w:hAnsi="Times New Roman" w:cs="Times New Roman"/>
          <w:b/>
          <w:color w:val="000000"/>
          <w:sz w:val="20"/>
          <w:szCs w:val="20"/>
          <w:lang w:val="uk-UA" w:eastAsia="uk-UA"/>
        </w:rPr>
      </w:pPr>
      <w:r w:rsidRPr="00A34D82">
        <w:rPr>
          <w:rFonts w:ascii="Times New Roman" w:eastAsia="Times New Roman" w:hAnsi="Times New Roman" w:cs="Times New Roman"/>
          <w:b/>
          <w:color w:val="000000"/>
          <w:sz w:val="20"/>
          <w:szCs w:val="20"/>
          <w:lang w:val="uk-UA" w:eastAsia="uk-UA"/>
        </w:rPr>
        <w:t>Чи планує   ваше   акціонерне  товариство  залучити  іноземні інвестиції протягом наступних трьох років ?</w:t>
      </w:r>
    </w:p>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p>
    <w:tbl>
      <w:tblPr>
        <w:tblStyle w:val="a3"/>
        <w:tblW w:w="0" w:type="auto"/>
        <w:tblLook w:val="01E0" w:firstRow="1" w:lastRow="1" w:firstColumn="1" w:lastColumn="1" w:noHBand="0" w:noVBand="0"/>
      </w:tblPr>
      <w:tblGrid>
        <w:gridCol w:w="8098"/>
        <w:gridCol w:w="1814"/>
      </w:tblGrid>
      <w:tr w:rsidR="00A34D82" w:rsidRPr="00A34D82" w:rsidTr="001903DA">
        <w:trPr>
          <w:trHeight w:val="284"/>
        </w:trPr>
        <w:tc>
          <w:tcPr>
            <w:tcW w:w="8283" w:type="dxa"/>
            <w:vAlign w:val="center"/>
          </w:tcPr>
          <w:p w:rsidR="00A34D82" w:rsidRPr="00A34D82" w:rsidRDefault="00A34D82" w:rsidP="00A34D82">
            <w:pPr>
              <w:rPr>
                <w:b/>
                <w:bCs/>
                <w:color w:val="000000"/>
                <w:lang w:val="uk-UA" w:eastAsia="uk-UA"/>
              </w:rPr>
            </w:pPr>
            <w:r w:rsidRPr="00A34D82">
              <w:rPr>
                <w:color w:val="000000"/>
                <w:lang w:val="uk-UA" w:eastAsia="uk-UA"/>
              </w:rPr>
              <w:t xml:space="preserve">Так, уже ведемо переговори з потенційним інвестором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eastAsia="uk-UA"/>
              </w:rPr>
              <w:t xml:space="preserve"> </w:t>
            </w:r>
          </w:p>
        </w:tc>
      </w:tr>
      <w:tr w:rsidR="00A34D82" w:rsidRPr="00A34D82" w:rsidTr="001903DA">
        <w:trPr>
          <w:trHeight w:val="284"/>
        </w:trPr>
        <w:tc>
          <w:tcPr>
            <w:tcW w:w="8283" w:type="dxa"/>
            <w:vAlign w:val="center"/>
          </w:tcPr>
          <w:p w:rsidR="00A34D82" w:rsidRPr="00A34D82" w:rsidRDefault="00A34D82" w:rsidP="00A34D82">
            <w:pPr>
              <w:rPr>
                <w:b/>
                <w:bCs/>
                <w:color w:val="000000"/>
                <w:lang w:val="uk-UA" w:eastAsia="uk-UA"/>
              </w:rPr>
            </w:pPr>
            <w:r w:rsidRPr="00A34D82">
              <w:rPr>
                <w:color w:val="000000"/>
                <w:lang w:val="uk-UA" w:eastAsia="uk-UA"/>
              </w:rPr>
              <w:t xml:space="preserve">Так, плануємо розпочати переговори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 xml:space="preserve"> </w:t>
            </w:r>
          </w:p>
        </w:tc>
      </w:tr>
      <w:tr w:rsidR="00A34D82" w:rsidRPr="00A34D82" w:rsidTr="001903DA">
        <w:trPr>
          <w:trHeight w:val="284"/>
        </w:trPr>
        <w:tc>
          <w:tcPr>
            <w:tcW w:w="8283" w:type="dxa"/>
            <w:vAlign w:val="center"/>
          </w:tcPr>
          <w:p w:rsidR="00A34D82" w:rsidRPr="00A34D82" w:rsidRDefault="00A34D82" w:rsidP="00A34D82">
            <w:pPr>
              <w:rPr>
                <w:b/>
                <w:bCs/>
                <w:color w:val="000000"/>
                <w:lang w:val="uk-UA" w:eastAsia="uk-UA"/>
              </w:rPr>
            </w:pPr>
            <w:r w:rsidRPr="00A34D82">
              <w:rPr>
                <w:color w:val="000000"/>
                <w:lang w:val="uk-UA" w:eastAsia="uk-UA"/>
              </w:rPr>
              <w:t xml:space="preserve">Так, плануємо розпочати переговори в наступному році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eastAsia="uk-UA"/>
              </w:rPr>
              <w:t xml:space="preserve"> </w:t>
            </w:r>
          </w:p>
        </w:tc>
      </w:tr>
      <w:tr w:rsidR="00A34D82" w:rsidRPr="00A34D82" w:rsidTr="001903DA">
        <w:trPr>
          <w:trHeight w:val="284"/>
        </w:trPr>
        <w:tc>
          <w:tcPr>
            <w:tcW w:w="8283" w:type="dxa"/>
            <w:vAlign w:val="center"/>
          </w:tcPr>
          <w:p w:rsidR="00A34D82" w:rsidRPr="00A34D82" w:rsidRDefault="00A34D82" w:rsidP="00A34D82">
            <w:pPr>
              <w:rPr>
                <w:b/>
                <w:bCs/>
                <w:color w:val="000000"/>
                <w:lang w:val="uk-UA" w:eastAsia="uk-UA"/>
              </w:rPr>
            </w:pPr>
            <w:r w:rsidRPr="00A34D82">
              <w:rPr>
                <w:color w:val="000000"/>
                <w:lang w:val="uk-UA" w:eastAsia="uk-UA"/>
              </w:rPr>
              <w:t>Так, плануємо розпочати переговори протягом двох років</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eastAsia="uk-UA"/>
              </w:rPr>
              <w:t xml:space="preserve"> </w:t>
            </w:r>
          </w:p>
        </w:tc>
      </w:tr>
      <w:tr w:rsidR="00A34D82" w:rsidRPr="00A34D82" w:rsidTr="001903DA">
        <w:trPr>
          <w:trHeight w:val="284"/>
        </w:trPr>
        <w:tc>
          <w:tcPr>
            <w:tcW w:w="8283" w:type="dxa"/>
            <w:vAlign w:val="center"/>
          </w:tcPr>
          <w:p w:rsidR="00A34D82" w:rsidRPr="00A34D82" w:rsidRDefault="00A34D82" w:rsidP="00A34D82">
            <w:pPr>
              <w:rPr>
                <w:b/>
                <w:bCs/>
                <w:color w:val="000000"/>
                <w:lang w:val="uk-UA" w:eastAsia="uk-UA"/>
              </w:rPr>
            </w:pPr>
            <w:r w:rsidRPr="00A34D82">
              <w:rPr>
                <w:color w:val="000000"/>
                <w:lang w:val="uk-UA" w:eastAsia="uk-UA"/>
              </w:rPr>
              <w:t xml:space="preserve">Ні, не плануємо залучати іноземні інвестиції наступних трьох років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X</w:t>
            </w:r>
          </w:p>
        </w:tc>
      </w:tr>
      <w:tr w:rsidR="00A34D82" w:rsidRPr="00A34D82" w:rsidTr="001903DA">
        <w:trPr>
          <w:trHeight w:val="284"/>
        </w:trPr>
        <w:tc>
          <w:tcPr>
            <w:tcW w:w="8283" w:type="dxa"/>
            <w:vAlign w:val="center"/>
          </w:tcPr>
          <w:p w:rsidR="00A34D82" w:rsidRPr="00A34D82" w:rsidRDefault="00A34D82" w:rsidP="00A34D82">
            <w:pPr>
              <w:rPr>
                <w:b/>
                <w:bCs/>
                <w:color w:val="000000"/>
                <w:lang w:val="uk-UA" w:eastAsia="uk-UA"/>
              </w:rPr>
            </w:pPr>
            <w:r w:rsidRPr="00A34D82">
              <w:rPr>
                <w:color w:val="000000"/>
                <w:lang w:val="uk-UA" w:eastAsia="uk-UA"/>
              </w:rPr>
              <w:t xml:space="preserve">Не визначились                                         </w:t>
            </w:r>
          </w:p>
        </w:tc>
        <w:tc>
          <w:tcPr>
            <w:tcW w:w="1854" w:type="dxa"/>
            <w:vAlign w:val="center"/>
          </w:tcPr>
          <w:p w:rsidR="00A34D82" w:rsidRPr="00A34D82" w:rsidRDefault="00A34D82" w:rsidP="00A34D82">
            <w:pPr>
              <w:jc w:val="center"/>
              <w:rPr>
                <w:bCs/>
                <w:color w:val="000000"/>
                <w:lang w:val="uk-UA" w:eastAsia="uk-UA"/>
              </w:rPr>
            </w:pPr>
            <w:r w:rsidRPr="00A34D82">
              <w:rPr>
                <w:bCs/>
                <w:color w:val="000000"/>
                <w:lang w:val="en-US" w:eastAsia="uk-UA"/>
              </w:rPr>
              <w:t xml:space="preserve"> </w:t>
            </w:r>
          </w:p>
        </w:tc>
      </w:tr>
    </w:tbl>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color w:val="000000"/>
          <w:sz w:val="20"/>
          <w:szCs w:val="20"/>
          <w:lang w:val="uk-UA" w:eastAsia="uk-UA"/>
        </w:rPr>
        <w:t xml:space="preserve">Чи планує ваше акціонерне товариство включити власні акції до лістингу фондових бірж протягом наступних трьох років?  (так/ні/не визначились)     </w:t>
      </w:r>
      <w:r w:rsidRPr="00A34D82">
        <w:rPr>
          <w:rFonts w:ascii="Times New Roman" w:eastAsia="Times New Roman" w:hAnsi="Times New Roman" w:cs="Times New Roman"/>
          <w:bCs/>
          <w:color w:val="000000"/>
          <w:sz w:val="20"/>
          <w:szCs w:val="20"/>
          <w:u w:val="single"/>
          <w:lang w:eastAsia="uk-UA"/>
        </w:rPr>
        <w:t>Ні</w:t>
      </w:r>
    </w:p>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r w:rsidRPr="00A34D82">
        <w:rPr>
          <w:rFonts w:ascii="Times New Roman" w:eastAsia="Times New Roman" w:hAnsi="Times New Roman" w:cs="Times New Roman"/>
          <w:b/>
          <w:color w:val="000000"/>
          <w:sz w:val="20"/>
          <w:szCs w:val="20"/>
          <w:lang w:val="uk-UA" w:eastAsia="uk-UA"/>
        </w:rPr>
        <w:t xml:space="preserve">Чи змінювало акціонерне товариство особу, яка веде облік прав власності  на  акції  у  депозитарній  системі  України,  протягом останніх трьох років? (так/ні)  </w:t>
      </w:r>
      <w:r w:rsidRPr="00A34D82">
        <w:rPr>
          <w:rFonts w:ascii="Times New Roman" w:eastAsia="Times New Roman" w:hAnsi="Times New Roman" w:cs="Times New Roman"/>
          <w:bCs/>
          <w:color w:val="000000"/>
          <w:sz w:val="20"/>
          <w:szCs w:val="20"/>
          <w:u w:val="single"/>
          <w:lang w:eastAsia="uk-UA"/>
        </w:rPr>
        <w:t>Так</w:t>
      </w:r>
    </w:p>
    <w:p w:rsidR="00A34D82" w:rsidRPr="00A34D82" w:rsidRDefault="00A34D82" w:rsidP="00A34D82">
      <w:pPr>
        <w:spacing w:after="0" w:line="240" w:lineRule="auto"/>
        <w:rPr>
          <w:rFonts w:ascii="Times New Roman" w:eastAsia="Times New Roman" w:hAnsi="Times New Roman" w:cs="Times New Roman"/>
          <w:b/>
          <w:bCs/>
          <w:color w:val="000000"/>
          <w:sz w:val="20"/>
          <w:szCs w:val="20"/>
          <w:lang w:val="uk-UA" w:eastAsia="uk-UA"/>
        </w:rPr>
      </w:pPr>
    </w:p>
    <w:p w:rsidR="00A34D82" w:rsidRPr="00A34D82" w:rsidRDefault="00A34D82" w:rsidP="00A34D82">
      <w:pPr>
        <w:spacing w:after="0" w:line="240" w:lineRule="auto"/>
        <w:rPr>
          <w:rFonts w:ascii="Times New Roman" w:eastAsia="Times New Roman" w:hAnsi="Times New Roman" w:cs="Times New Roman"/>
          <w:b/>
          <w:color w:val="000000"/>
          <w:sz w:val="20"/>
          <w:szCs w:val="20"/>
          <w:u w:val="single"/>
          <w:lang w:val="uk-UA" w:eastAsia="uk-UA"/>
        </w:rPr>
      </w:pPr>
      <w:r w:rsidRPr="00A34D82">
        <w:rPr>
          <w:rFonts w:ascii="Times New Roman" w:eastAsia="Times New Roman" w:hAnsi="Times New Roman" w:cs="Times New Roman"/>
          <w:b/>
          <w:color w:val="000000"/>
          <w:sz w:val="20"/>
          <w:szCs w:val="20"/>
          <w:lang w:val="uk-UA" w:eastAsia="uk-UA"/>
        </w:rPr>
        <w:t xml:space="preserve">Чи має акціонерне товариство власний кодекс (принципи, правила) корпоративного управління? (так/ні) </w:t>
      </w:r>
      <w:r w:rsidRPr="00A34D82">
        <w:rPr>
          <w:rFonts w:ascii="Times New Roman" w:eastAsia="Times New Roman" w:hAnsi="Times New Roman" w:cs="Times New Roman"/>
          <w:b/>
          <w:color w:val="000000"/>
          <w:sz w:val="20"/>
          <w:szCs w:val="20"/>
          <w:lang w:eastAsia="uk-UA"/>
        </w:rPr>
        <w:t xml:space="preserve"> </w:t>
      </w:r>
      <w:r w:rsidRPr="00A34D82">
        <w:rPr>
          <w:rFonts w:ascii="Times New Roman" w:eastAsia="Times New Roman" w:hAnsi="Times New Roman" w:cs="Times New Roman"/>
          <w:bCs/>
          <w:color w:val="000000"/>
          <w:sz w:val="20"/>
          <w:szCs w:val="20"/>
          <w:u w:val="single"/>
          <w:lang w:eastAsia="uk-UA"/>
        </w:rPr>
        <w:t>Ні</w:t>
      </w:r>
    </w:p>
    <w:p w:rsidR="00A34D82" w:rsidRPr="00A34D82" w:rsidRDefault="00A34D82" w:rsidP="00A34D82">
      <w:pPr>
        <w:spacing w:after="0" w:line="240" w:lineRule="auto"/>
        <w:rPr>
          <w:rFonts w:ascii="Times New Roman" w:eastAsia="Times New Roman" w:hAnsi="Times New Roman" w:cs="Times New Roman"/>
          <w:b/>
          <w:color w:val="000000"/>
          <w:sz w:val="20"/>
          <w:szCs w:val="20"/>
          <w:lang w:val="uk-UA" w:eastAsia="uk-UA"/>
        </w:rPr>
      </w:pP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r w:rsidRPr="00A34D82">
        <w:rPr>
          <w:rFonts w:ascii="Times New Roman" w:eastAsia="Calibri" w:hAnsi="Times New Roman" w:cs="Times New Roman"/>
          <w:b/>
          <w:color w:val="000000"/>
          <w:sz w:val="20"/>
          <w:szCs w:val="20"/>
          <w:lang w:eastAsia="ru-RU"/>
        </w:rPr>
        <w:t>У разі наявності</w:t>
      </w:r>
      <w:r w:rsidRPr="00A34D82">
        <w:rPr>
          <w:rFonts w:ascii="Times New Roman" w:eastAsia="Calibri" w:hAnsi="Times New Roman" w:cs="Times New Roman"/>
          <w:b/>
          <w:color w:val="000000"/>
          <w:sz w:val="20"/>
          <w:szCs w:val="20"/>
          <w:lang w:val="uk-UA" w:eastAsia="ru-RU"/>
        </w:rPr>
        <w:t xml:space="preserve"> </w:t>
      </w:r>
      <w:r w:rsidRPr="00A34D82">
        <w:rPr>
          <w:rFonts w:ascii="Times New Roman" w:eastAsia="Calibri" w:hAnsi="Times New Roman" w:cs="Times New Roman"/>
          <w:b/>
          <w:color w:val="000000"/>
          <w:sz w:val="20"/>
          <w:szCs w:val="20"/>
          <w:lang w:eastAsia="ru-RU"/>
        </w:rPr>
        <w:t>у</w:t>
      </w:r>
      <w:r w:rsidRPr="00A34D82">
        <w:rPr>
          <w:rFonts w:ascii="Times New Roman" w:eastAsia="Calibri" w:hAnsi="Times New Roman" w:cs="Times New Roman"/>
          <w:b/>
          <w:color w:val="000000"/>
          <w:sz w:val="20"/>
          <w:szCs w:val="20"/>
          <w:lang w:val="uk-UA" w:eastAsia="ru-RU"/>
        </w:rPr>
        <w:t xml:space="preserve"> </w:t>
      </w:r>
      <w:r w:rsidRPr="00A34D82">
        <w:rPr>
          <w:rFonts w:ascii="Times New Roman" w:eastAsia="Calibri" w:hAnsi="Times New Roman" w:cs="Times New Roman"/>
          <w:b/>
          <w:color w:val="000000"/>
          <w:sz w:val="20"/>
          <w:szCs w:val="20"/>
          <w:lang w:eastAsia="ru-RU"/>
        </w:rPr>
        <w:t>акціонерного товариства кодексу (принципів,  правил) корпоративного управління вкажіть дату</w:t>
      </w:r>
      <w:r w:rsidRPr="00A34D82">
        <w:rPr>
          <w:rFonts w:ascii="Times New Roman" w:eastAsia="Calibri" w:hAnsi="Times New Roman" w:cs="Times New Roman"/>
          <w:b/>
          <w:color w:val="000000"/>
          <w:sz w:val="20"/>
          <w:szCs w:val="20"/>
          <w:lang w:val="uk-UA" w:eastAsia="ru-RU"/>
        </w:rPr>
        <w:t xml:space="preserve"> </w:t>
      </w:r>
      <w:r w:rsidRPr="00A34D82">
        <w:rPr>
          <w:rFonts w:ascii="Times New Roman" w:eastAsia="Calibri" w:hAnsi="Times New Roman" w:cs="Times New Roman"/>
          <w:b/>
          <w:color w:val="000000"/>
          <w:sz w:val="20"/>
          <w:szCs w:val="20"/>
          <w:lang w:eastAsia="ru-RU"/>
        </w:rPr>
        <w:t xml:space="preserve">його прийняття:     </w:t>
      </w:r>
      <w:r w:rsidRPr="00A34D82">
        <w:rPr>
          <w:rFonts w:ascii="Times New Roman" w:eastAsia="Calibri" w:hAnsi="Times New Roman" w:cs="Times New Roman"/>
          <w:bCs/>
          <w:color w:val="000000"/>
          <w:sz w:val="20"/>
          <w:szCs w:val="20"/>
          <w:u w:val="single"/>
          <w:lang w:eastAsia="ru-RU"/>
        </w:rPr>
        <w:t xml:space="preserve"> </w:t>
      </w:r>
      <w:r w:rsidRPr="00A34D82">
        <w:rPr>
          <w:rFonts w:ascii="Times New Roman" w:eastAsia="Calibri" w:hAnsi="Times New Roman" w:cs="Times New Roman"/>
          <w:b/>
          <w:color w:val="000000"/>
          <w:sz w:val="20"/>
          <w:szCs w:val="20"/>
          <w:lang w:eastAsia="ru-RU"/>
        </w:rPr>
        <w:t xml:space="preserve">; </w:t>
      </w: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eastAsia="ru-RU"/>
        </w:rPr>
      </w:pPr>
      <w:r w:rsidRPr="00A34D82">
        <w:rPr>
          <w:rFonts w:ascii="Times New Roman" w:eastAsia="Calibri" w:hAnsi="Times New Roman" w:cs="Times New Roman"/>
          <w:b/>
          <w:sz w:val="20"/>
          <w:szCs w:val="20"/>
          <w:lang w:eastAsia="ru-RU"/>
        </w:rPr>
        <w:t>яким органом управління прийнятий:</w:t>
      </w:r>
      <w:r w:rsidRPr="00A34D82">
        <w:rPr>
          <w:rFonts w:ascii="Times New Roman" w:eastAsia="Calibri" w:hAnsi="Times New Roman" w:cs="Times New Roman"/>
          <w:b/>
          <w:sz w:val="20"/>
          <w:szCs w:val="20"/>
          <w:lang w:val="uk-UA" w:eastAsia="ru-RU"/>
        </w:rPr>
        <w:t xml:space="preserve"> </w:t>
      </w:r>
      <w:r w:rsidRPr="00A34D82">
        <w:rPr>
          <w:rFonts w:ascii="Times New Roman" w:eastAsia="Calibri" w:hAnsi="Times New Roman" w:cs="Times New Roman"/>
          <w:bCs/>
          <w:color w:val="000000"/>
          <w:sz w:val="20"/>
          <w:szCs w:val="20"/>
          <w:u w:val="single"/>
          <w:lang w:eastAsia="ru-RU"/>
        </w:rPr>
        <w:t xml:space="preserve"> </w:t>
      </w: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0"/>
          <w:szCs w:val="20"/>
          <w:lang w:val="uk-UA" w:eastAsia="ru-RU"/>
        </w:rPr>
      </w:pP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A34D82">
        <w:rPr>
          <w:rFonts w:ascii="Times New Roman" w:eastAsia="Calibri" w:hAnsi="Times New Roman" w:cs="Times New Roman"/>
          <w:b/>
          <w:color w:val="000000"/>
          <w:sz w:val="20"/>
          <w:szCs w:val="20"/>
          <w:lang w:eastAsia="ru-RU"/>
        </w:rPr>
        <w:t>Чи оприлюднен</w:t>
      </w:r>
      <w:r w:rsidRPr="00A34D82">
        <w:rPr>
          <w:rFonts w:ascii="Times New Roman" w:eastAsia="Calibri" w:hAnsi="Times New Roman" w:cs="Times New Roman"/>
          <w:b/>
          <w:color w:val="000000"/>
          <w:sz w:val="20"/>
          <w:szCs w:val="20"/>
          <w:lang w:val="uk-UA" w:eastAsia="ru-RU"/>
        </w:rPr>
        <w:t>о</w:t>
      </w:r>
      <w:r w:rsidRPr="00A34D82">
        <w:rPr>
          <w:rFonts w:ascii="Times New Roman" w:eastAsia="Calibri" w:hAnsi="Times New Roman" w:cs="Times New Roman"/>
          <w:b/>
          <w:color w:val="000000"/>
          <w:sz w:val="20"/>
          <w:szCs w:val="20"/>
          <w:lang w:eastAsia="ru-RU"/>
        </w:rPr>
        <w:t xml:space="preserve"> інформацію про прийняття акціонерним товариством кодексу (принципів, правил) корпоративного управління? (так/ні)  </w:t>
      </w:r>
      <w:r w:rsidRPr="00A34D82">
        <w:rPr>
          <w:rFonts w:ascii="Times New Roman" w:eastAsia="Calibri" w:hAnsi="Times New Roman" w:cs="Times New Roman"/>
          <w:bCs/>
          <w:color w:val="000000"/>
          <w:sz w:val="20"/>
          <w:szCs w:val="20"/>
          <w:u w:val="single"/>
          <w:lang w:eastAsia="ru-RU"/>
        </w:rPr>
        <w:t>Ні</w:t>
      </w:r>
      <w:r w:rsidRPr="00A34D82">
        <w:rPr>
          <w:rFonts w:ascii="Times New Roman" w:eastAsia="Calibri" w:hAnsi="Times New Roman" w:cs="Times New Roman"/>
          <w:b/>
          <w:color w:val="000000"/>
          <w:sz w:val="20"/>
          <w:szCs w:val="20"/>
          <w:lang w:eastAsia="ru-RU"/>
        </w:rPr>
        <w:t xml:space="preserve">; </w:t>
      </w: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A34D82">
        <w:rPr>
          <w:rFonts w:ascii="Times New Roman" w:eastAsia="Calibri" w:hAnsi="Times New Roman" w:cs="Times New Roman"/>
          <w:b/>
          <w:color w:val="000000"/>
          <w:sz w:val="20"/>
          <w:szCs w:val="20"/>
          <w:lang w:eastAsia="ru-RU"/>
        </w:rPr>
        <w:t xml:space="preserve">укажіть, яким чином її оприлюднено: </w:t>
      </w:r>
      <w:r w:rsidRPr="00A34D82">
        <w:rPr>
          <w:rFonts w:ascii="Times New Roman" w:eastAsia="Calibri" w:hAnsi="Times New Roman" w:cs="Times New Roman"/>
          <w:bCs/>
          <w:color w:val="000000"/>
          <w:sz w:val="20"/>
          <w:szCs w:val="20"/>
          <w:u w:val="single"/>
          <w:lang w:eastAsia="ru-RU"/>
        </w:rPr>
        <w:t xml:space="preserve"> </w:t>
      </w: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val="uk-UA" w:eastAsia="ru-RU"/>
        </w:rPr>
      </w:pP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color w:val="000000"/>
          <w:sz w:val="20"/>
          <w:szCs w:val="20"/>
          <w:lang w:eastAsia="ru-RU"/>
        </w:rPr>
      </w:pPr>
      <w:r w:rsidRPr="00A34D82">
        <w:rPr>
          <w:rFonts w:ascii="Times New Roman" w:eastAsia="Calibri" w:hAnsi="Times New Roman" w:cs="Times New Roman"/>
          <w:b/>
          <w:color w:val="000000"/>
          <w:sz w:val="20"/>
          <w:szCs w:val="20"/>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w:t>
      </w: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color w:val="000000"/>
          <w:sz w:val="20"/>
          <w:szCs w:val="20"/>
          <w:lang w:eastAsia="ru-RU"/>
        </w:rPr>
      </w:pPr>
      <w:r w:rsidRPr="00A34D82">
        <w:rPr>
          <w:rFonts w:ascii="Times New Roman" w:eastAsia="Calibri" w:hAnsi="Times New Roman" w:cs="Times New Roman"/>
          <w:b/>
          <w:color w:val="000000"/>
          <w:sz w:val="20"/>
          <w:szCs w:val="20"/>
          <w:lang w:eastAsia="ru-RU"/>
        </w:rPr>
        <w:t xml:space="preserve"> </w:t>
      </w:r>
      <w:r w:rsidRPr="00A34D82">
        <w:rPr>
          <w:rFonts w:ascii="Times New Roman" w:eastAsia="Calibri" w:hAnsi="Times New Roman" w:cs="Times New Roman"/>
          <w:bCs/>
          <w:color w:val="000000"/>
          <w:sz w:val="20"/>
          <w:szCs w:val="20"/>
          <w:lang w:eastAsia="ru-RU"/>
        </w:rPr>
        <w:t xml:space="preserve"> </w:t>
      </w:r>
    </w:p>
    <w:p w:rsidR="00A34D82" w:rsidRPr="00A34D82" w:rsidRDefault="00A34D82" w:rsidP="00A34D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Calibri" w:hAnsi="Courier New" w:cs="Courier New"/>
          <w:sz w:val="20"/>
          <w:szCs w:val="20"/>
          <w:lang w:eastAsia="ru-RU"/>
        </w:rPr>
      </w:pPr>
    </w:p>
    <w:p w:rsidR="00A34D82" w:rsidRDefault="00A34D82">
      <w:pPr>
        <w:sectPr w:rsidR="00A34D82" w:rsidSect="00A34D82">
          <w:pgSz w:w="11906" w:h="16838"/>
          <w:pgMar w:top="363" w:right="567" w:bottom="363" w:left="1417" w:header="709" w:footer="709" w:gutter="0"/>
          <w:cols w:space="708"/>
          <w:docGrid w:linePitch="360"/>
        </w:sectPr>
      </w:pPr>
    </w:p>
    <w:p w:rsidR="00A34D82" w:rsidRPr="00A34D82" w:rsidRDefault="00A34D82" w:rsidP="00A34D82">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Коди</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A34D82" w:rsidRPr="00A34D82" w:rsidRDefault="00A34D82" w:rsidP="00A34D82">
            <w:pPr>
              <w:widowControl w:val="0"/>
              <w:spacing w:after="0" w:line="240" w:lineRule="auto"/>
              <w:jc w:val="center"/>
              <w:rPr>
                <w:rFonts w:ascii="Times New Roman" w:eastAsia="Times New Roman" w:hAnsi="Times New Roman" w:cs="Times New Roman"/>
                <w:sz w:val="16"/>
                <w:szCs w:val="16"/>
                <w:lang w:eastAsia="ru-RU"/>
              </w:rPr>
            </w:pPr>
            <w:r w:rsidRPr="00A34D8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2015</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 xml:space="preserve">Підприємство  </w:t>
            </w:r>
            <w:r w:rsidRPr="00A34D82">
              <w:rPr>
                <w:rFonts w:ascii="Times New Roman" w:eastAsia="Times New Roman" w:hAnsi="Times New Roman" w:cs="Times New Roman"/>
                <w:sz w:val="18"/>
                <w:szCs w:val="18"/>
                <w:lang w:eastAsia="ru-RU"/>
              </w:rPr>
              <w:t xml:space="preserve"> </w:t>
            </w:r>
            <w:r w:rsidRPr="00A34D82">
              <w:rPr>
                <w:rFonts w:ascii="Times New Roman" w:eastAsia="Times New Roman" w:hAnsi="Times New Roman" w:cs="Times New Roman"/>
                <w:sz w:val="18"/>
                <w:szCs w:val="18"/>
                <w:u w:val="single"/>
                <w:lang w:eastAsia="ru-RU"/>
              </w:rPr>
              <w:t>ПРИВАТНЕ АКЦІОНЕРНЕ ТОВАРИСТВО "КЕРАМЕТ"</w:t>
            </w:r>
          </w:p>
        </w:tc>
        <w:tc>
          <w:tcPr>
            <w:tcW w:w="1956" w:type="dxa"/>
            <w:gridSpan w:val="3"/>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13508852</w:t>
            </w:r>
          </w:p>
        </w:tc>
      </w:tr>
      <w:tr w:rsidR="00A34D82" w:rsidRPr="00A34D82" w:rsidTr="001903DA">
        <w:trPr>
          <w:trHeight w:val="199"/>
        </w:trPr>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uk-UA" w:eastAsia="ru-RU"/>
              </w:rPr>
              <w:t xml:space="preserve">Територія </w:t>
            </w:r>
            <w:r w:rsidRPr="00A34D82">
              <w:rPr>
                <w:rFonts w:ascii="Times New Roman" w:eastAsia="Times New Roman" w:hAnsi="Times New Roman" w:cs="Times New Roman"/>
                <w:sz w:val="18"/>
                <w:szCs w:val="18"/>
                <w:lang w:val="en-US" w:eastAsia="ru-RU"/>
              </w:rPr>
              <w:t xml:space="preserve"> </w:t>
            </w:r>
            <w:r w:rsidRPr="00A34D82">
              <w:rPr>
                <w:rFonts w:ascii="Times New Roman" w:eastAsia="Times New Roman" w:hAnsi="Times New Roman" w:cs="Times New Roman"/>
                <w:sz w:val="18"/>
                <w:szCs w:val="18"/>
                <w:u w:val="single"/>
                <w:lang w:val="en-US" w:eastAsia="ru-RU"/>
              </w:rPr>
              <w:t>ДОНЕЦЬКА ОБЛАСТЬ</w:t>
            </w:r>
          </w:p>
        </w:tc>
        <w:tc>
          <w:tcPr>
            <w:tcW w:w="1956" w:type="dxa"/>
            <w:gridSpan w:val="3"/>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1410136600</w:t>
            </w:r>
          </w:p>
        </w:tc>
      </w:tr>
      <w:tr w:rsidR="00A34D82" w:rsidRPr="00A34D82" w:rsidTr="001903DA">
        <w:trPr>
          <w:trHeight w:val="199"/>
        </w:trPr>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Організаційно-правова форма господарювання</w:t>
            </w:r>
            <w:r w:rsidRPr="00A34D82">
              <w:rPr>
                <w:rFonts w:ascii="Times New Roman" w:eastAsia="Times New Roman" w:hAnsi="Times New Roman" w:cs="Times New Roman"/>
                <w:sz w:val="18"/>
                <w:szCs w:val="18"/>
                <w:lang w:eastAsia="ru-RU"/>
              </w:rPr>
              <w:t xml:space="preserve">  </w:t>
            </w:r>
            <w:r w:rsidRPr="00A34D82">
              <w:rPr>
                <w:rFonts w:ascii="Times New Roman" w:eastAsia="Times New Roman" w:hAnsi="Times New Roman" w:cs="Times New Roman"/>
                <w:sz w:val="18"/>
                <w:szCs w:val="18"/>
                <w:u w:val="single"/>
                <w:lang w:eastAsia="ru-RU"/>
              </w:rPr>
              <w:t>ПРИВАТНЕ АКЦ</w:t>
            </w:r>
            <w:r w:rsidRPr="00A34D82">
              <w:rPr>
                <w:rFonts w:ascii="Times New Roman" w:eastAsia="Times New Roman" w:hAnsi="Times New Roman" w:cs="Times New Roman"/>
                <w:sz w:val="18"/>
                <w:szCs w:val="18"/>
                <w:u w:val="single"/>
                <w:lang w:val="en-US" w:eastAsia="ru-RU"/>
              </w:rPr>
              <w:t>I</w:t>
            </w:r>
            <w:r w:rsidRPr="00A34D82">
              <w:rPr>
                <w:rFonts w:ascii="Times New Roman" w:eastAsia="Times New Roman" w:hAnsi="Times New Roman" w:cs="Times New Roman"/>
                <w:sz w:val="18"/>
                <w:szCs w:val="18"/>
                <w:u w:val="single"/>
                <w:lang w:eastAsia="ru-RU"/>
              </w:rPr>
              <w:t>ОНЕРНЕ ТОВАРИСТВО</w:t>
            </w:r>
          </w:p>
        </w:tc>
        <w:tc>
          <w:tcPr>
            <w:tcW w:w="1956" w:type="dxa"/>
            <w:gridSpan w:val="3"/>
          </w:tcPr>
          <w:p w:rsidR="00A34D82" w:rsidRPr="00A34D82" w:rsidRDefault="00A34D82" w:rsidP="00A34D82">
            <w:pPr>
              <w:widowControl w:val="0"/>
              <w:spacing w:after="0" w:line="240" w:lineRule="auto"/>
              <w:rPr>
                <w:rFonts w:ascii="Times New Roman" w:eastAsia="Times New Roman" w:hAnsi="Times New Roman" w:cs="Times New Roman"/>
                <w:sz w:val="18"/>
                <w:szCs w:val="18"/>
                <w:lang w:val="uk-UA" w:eastAsia="ru-RU"/>
              </w:rPr>
            </w:pPr>
            <w:r w:rsidRPr="00A34D82">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111</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eastAsia="ru-RU"/>
              </w:rPr>
              <w:t xml:space="preserve">Вид економічної діяльності  </w:t>
            </w:r>
            <w:r w:rsidRPr="00A34D82">
              <w:rPr>
                <w:rFonts w:ascii="Times New Roman" w:eastAsia="Times New Roman" w:hAnsi="Times New Roman" w:cs="Times New Roman"/>
                <w:sz w:val="18"/>
                <w:szCs w:val="18"/>
                <w:u w:val="single"/>
                <w:lang w:eastAsia="ru-RU"/>
              </w:rPr>
              <w:t>ВІДНОВЛЕННЯ ВІДСОРТОВАНИХ ВІДХОДІВ</w:t>
            </w:r>
          </w:p>
        </w:tc>
        <w:tc>
          <w:tcPr>
            <w:tcW w:w="1956" w:type="dxa"/>
            <w:gridSpan w:val="3"/>
            <w:tcBorders>
              <w:top w:val="nil"/>
              <w:left w:val="nil"/>
              <w:bottom w:val="nil"/>
              <w:right w:val="single" w:sz="4" w:space="0" w:color="auto"/>
            </w:tcBorders>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38.32</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eastAsia="ru-RU"/>
              </w:rPr>
              <w:t>Середн</w:t>
            </w:r>
            <w:r w:rsidRPr="00A34D82">
              <w:rPr>
                <w:rFonts w:ascii="Times New Roman" w:eastAsia="Times New Roman" w:hAnsi="Times New Roman" w:cs="Times New Roman"/>
                <w:sz w:val="18"/>
                <w:szCs w:val="18"/>
                <w:lang w:val="uk-UA" w:eastAsia="ru-RU"/>
              </w:rPr>
              <w:t>я кількість працівників</w:t>
            </w:r>
            <w:r w:rsidRPr="00A34D82">
              <w:rPr>
                <w:rFonts w:ascii="Times New Roman" w:eastAsia="Times New Roman" w:hAnsi="Times New Roman" w:cs="Times New Roman"/>
                <w:sz w:val="18"/>
                <w:szCs w:val="18"/>
                <w:lang w:eastAsia="ru-RU"/>
              </w:rPr>
              <w:t xml:space="preserve">  </w:t>
            </w:r>
            <w:r w:rsidRPr="00A34D82">
              <w:rPr>
                <w:rFonts w:ascii="Times New Roman" w:eastAsia="Times New Roman" w:hAnsi="Times New Roman" w:cs="Times New Roman"/>
                <w:sz w:val="18"/>
                <w:szCs w:val="18"/>
                <w:u w:val="single"/>
                <w:lang w:val="en-US" w:eastAsia="ru-RU"/>
              </w:rPr>
              <w:t>315</w:t>
            </w:r>
          </w:p>
        </w:tc>
        <w:tc>
          <w:tcPr>
            <w:tcW w:w="1956" w:type="dxa"/>
            <w:gridSpan w:val="3"/>
          </w:tcPr>
          <w:p w:rsidR="00A34D82" w:rsidRPr="00A34D82" w:rsidRDefault="00A34D82" w:rsidP="00A34D82">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Одиниця виміру</w:t>
            </w:r>
            <w:r w:rsidRPr="00A34D82">
              <w:rPr>
                <w:rFonts w:ascii="Times New Roman" w:eastAsia="Times New Roman" w:hAnsi="Times New Roman" w:cs="Times New Roman"/>
                <w:noProof/>
                <w:sz w:val="18"/>
                <w:szCs w:val="18"/>
                <w:lang w:eastAsia="ru-RU"/>
              </w:rPr>
              <w:t xml:space="preserve"> :</w:t>
            </w:r>
            <w:r w:rsidRPr="00A34D82">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eastAsia="ru-RU"/>
              </w:rPr>
              <w:t xml:space="preserve">Адреса </w:t>
            </w:r>
            <w:r w:rsidRPr="00A34D82">
              <w:rPr>
                <w:rFonts w:ascii="Times New Roman" w:eastAsia="Times New Roman" w:hAnsi="Times New Roman" w:cs="Times New Roman"/>
                <w:sz w:val="18"/>
                <w:szCs w:val="18"/>
                <w:u w:val="single"/>
                <w:lang w:eastAsia="ru-RU"/>
              </w:rPr>
              <w:t>83003 Донецька область Кал</w:t>
            </w:r>
            <w:r w:rsidRPr="00A34D82">
              <w:rPr>
                <w:rFonts w:ascii="Times New Roman" w:eastAsia="Times New Roman" w:hAnsi="Times New Roman" w:cs="Times New Roman"/>
                <w:sz w:val="18"/>
                <w:szCs w:val="18"/>
                <w:u w:val="single"/>
                <w:lang w:val="en-US" w:eastAsia="ru-RU"/>
              </w:rPr>
              <w:t>i</w:t>
            </w:r>
            <w:r w:rsidRPr="00A34D82">
              <w:rPr>
                <w:rFonts w:ascii="Times New Roman" w:eastAsia="Times New Roman" w:hAnsi="Times New Roman" w:cs="Times New Roman"/>
                <w:sz w:val="18"/>
                <w:szCs w:val="18"/>
                <w:u w:val="single"/>
                <w:lang w:eastAsia="ru-RU"/>
              </w:rPr>
              <w:t>н</w:t>
            </w:r>
            <w:r w:rsidRPr="00A34D82">
              <w:rPr>
                <w:rFonts w:ascii="Times New Roman" w:eastAsia="Times New Roman" w:hAnsi="Times New Roman" w:cs="Times New Roman"/>
                <w:sz w:val="18"/>
                <w:szCs w:val="18"/>
                <w:u w:val="single"/>
                <w:lang w:val="en-US" w:eastAsia="ru-RU"/>
              </w:rPr>
              <w:t>i</w:t>
            </w:r>
            <w:r w:rsidRPr="00A34D82">
              <w:rPr>
                <w:rFonts w:ascii="Times New Roman" w:eastAsia="Times New Roman" w:hAnsi="Times New Roman" w:cs="Times New Roman"/>
                <w:sz w:val="18"/>
                <w:szCs w:val="18"/>
                <w:u w:val="single"/>
                <w:lang w:eastAsia="ru-RU"/>
              </w:rPr>
              <w:t>нський м</w:t>
            </w:r>
            <w:r w:rsidRPr="00A34D82">
              <w:rPr>
                <w:rFonts w:ascii="Times New Roman" w:eastAsia="Times New Roman" w:hAnsi="Times New Roman" w:cs="Times New Roman"/>
                <w:sz w:val="18"/>
                <w:szCs w:val="18"/>
                <w:u w:val="single"/>
                <w:lang w:val="en-US" w:eastAsia="ru-RU"/>
              </w:rPr>
              <w:t>i</w:t>
            </w:r>
            <w:r w:rsidRPr="00A34D82">
              <w:rPr>
                <w:rFonts w:ascii="Times New Roman" w:eastAsia="Times New Roman" w:hAnsi="Times New Roman" w:cs="Times New Roman"/>
                <w:sz w:val="18"/>
                <w:szCs w:val="18"/>
                <w:u w:val="single"/>
                <w:lang w:eastAsia="ru-RU"/>
              </w:rPr>
              <w:t>сто Донецьк вулиця Калузька, будинок 16 "А", т.(062) 206-65-21</w:t>
            </w:r>
          </w:p>
          <w:p w:rsidR="00A34D82" w:rsidRPr="00A34D82" w:rsidRDefault="00A34D82" w:rsidP="00A34D82">
            <w:pPr>
              <w:widowControl w:val="0"/>
              <w:spacing w:after="0" w:line="240" w:lineRule="auto"/>
              <w:rPr>
                <w:rFonts w:ascii="Times New Roman" w:eastAsia="Times New Roman" w:hAnsi="Times New Roman" w:cs="Times New Roman"/>
                <w:sz w:val="18"/>
                <w:szCs w:val="18"/>
                <w:lang w:val="uk-UA" w:eastAsia="ru-RU"/>
              </w:rPr>
            </w:pPr>
          </w:p>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r>
      <w:tr w:rsidR="00A34D82" w:rsidRPr="00A34D82" w:rsidTr="001903DA">
        <w:trPr>
          <w:gridAfter w:val="4"/>
          <w:wAfter w:w="3260" w:type="dxa"/>
        </w:trPr>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20"/>
                <w:szCs w:val="20"/>
                <w:lang w:eastAsia="ru-RU"/>
              </w:rPr>
            </w:pPr>
            <w:r w:rsidRPr="00A34D82">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A34D82" w:rsidRPr="00A34D82" w:rsidRDefault="00A34D82" w:rsidP="00A34D82">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20"/>
                <w:szCs w:val="20"/>
                <w:lang w:val="en-US" w:eastAsia="ru-RU"/>
              </w:rPr>
            </w:pPr>
            <w:r w:rsidRPr="00A34D82">
              <w:rPr>
                <w:rFonts w:ascii="Times New Roman" w:eastAsia="Times New Roman" w:hAnsi="Times New Roman" w:cs="Times New Roman"/>
                <w:sz w:val="20"/>
                <w:szCs w:val="20"/>
                <w:lang w:val="en-US" w:eastAsia="ru-RU"/>
              </w:rPr>
              <w:t>V</w:t>
            </w:r>
          </w:p>
        </w:tc>
      </w:tr>
      <w:tr w:rsidR="00A34D82" w:rsidRPr="00A34D82" w:rsidTr="001903DA">
        <w:trPr>
          <w:gridAfter w:val="4"/>
          <w:wAfter w:w="3260" w:type="dxa"/>
        </w:trPr>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20"/>
                <w:szCs w:val="20"/>
                <w:lang w:eastAsia="ru-RU"/>
              </w:rPr>
            </w:pPr>
            <w:r w:rsidRPr="00A34D82">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A34D82" w:rsidRPr="00A34D82" w:rsidRDefault="00A34D82" w:rsidP="00A34D82">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20"/>
                <w:szCs w:val="20"/>
                <w:lang w:eastAsia="ru-RU"/>
              </w:rPr>
            </w:pPr>
            <w:r w:rsidRPr="00A34D82">
              <w:rPr>
                <w:rFonts w:ascii="Times New Roman" w:eastAsia="Times New Roman" w:hAnsi="Times New Roman" w:cs="Times New Roman"/>
                <w:sz w:val="20"/>
                <w:szCs w:val="20"/>
                <w:lang w:eastAsia="ru-RU"/>
              </w:rPr>
              <w:t xml:space="preserve"> </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lang w:eastAsia="ru-RU"/>
        </w:rPr>
      </w:pPr>
      <w:r w:rsidRPr="00A34D82">
        <w:rPr>
          <w:rFonts w:ascii="Times New Roman" w:eastAsia="Times New Roman" w:hAnsi="Times New Roman" w:cs="Times New Roman"/>
          <w:b/>
          <w:bCs/>
          <w:lang w:eastAsia="ru-RU"/>
        </w:rPr>
        <w:t xml:space="preserve">Баланс ( Звіт про фінансовий стан ) на "31" грудня 2014 р. </w:t>
      </w: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A34D82" w:rsidRPr="00A34D82" w:rsidTr="001903DA">
        <w:trPr>
          <w:jc w:val="right"/>
        </w:trPr>
        <w:tc>
          <w:tcPr>
            <w:tcW w:w="8640" w:type="dxa"/>
            <w:tcBorders>
              <w:right w:val="single" w:sz="4" w:space="0" w:color="auto"/>
            </w:tcBorders>
            <w:vAlign w:val="center"/>
          </w:tcPr>
          <w:p w:rsidR="00A34D82" w:rsidRPr="00A34D82" w:rsidRDefault="00A34D82" w:rsidP="00A34D82">
            <w:pPr>
              <w:widowControl w:val="0"/>
              <w:spacing w:after="0" w:line="240" w:lineRule="auto"/>
              <w:rPr>
                <w:rFonts w:ascii="Times New Roman" w:eastAsia="Times New Roman" w:hAnsi="Times New Roman" w:cs="Times New Roman"/>
                <w:lang w:eastAsia="ru-RU"/>
              </w:rPr>
            </w:pPr>
            <w:r w:rsidRPr="00A34D82">
              <w:rPr>
                <w:rFonts w:ascii="Times New Roman" w:eastAsia="Times New Roman" w:hAnsi="Times New Roman" w:cs="Times New Roman"/>
                <w:lang w:eastAsia="ru-RU"/>
              </w:rPr>
              <w:t xml:space="preserve">                                                                    </w:t>
            </w:r>
            <w:r w:rsidRPr="00A34D82">
              <w:rPr>
                <w:rFonts w:ascii="Times New Roman" w:eastAsia="Times New Roman" w:hAnsi="Times New Roman" w:cs="Times New Roman"/>
                <w:lang w:val="en-US" w:eastAsia="ru-RU"/>
              </w:rPr>
              <w:t>Форма № 1</w:t>
            </w:r>
            <w:r w:rsidRPr="00A34D82">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A34D82" w:rsidRPr="00A34D82" w:rsidRDefault="00A34D82" w:rsidP="00A34D82">
            <w:pPr>
              <w:keepNext/>
              <w:keepLines/>
              <w:widowControl w:val="0"/>
              <w:suppressAutoHyphens/>
              <w:spacing w:after="0" w:line="240" w:lineRule="auto"/>
              <w:rPr>
                <w:rFonts w:ascii="Times New Roman" w:eastAsia="Times New Roman" w:hAnsi="Times New Roman" w:cs="Times New Roman"/>
                <w:lang w:val="en-US" w:eastAsia="ru-RU"/>
              </w:rPr>
            </w:pPr>
            <w:r w:rsidRPr="00A34D82">
              <w:rPr>
                <w:rFonts w:ascii="Times New Roman" w:eastAsia="Times New Roman" w:hAnsi="Times New Roman" w:cs="Times New Roman"/>
                <w:lang w:val="en-US" w:eastAsia="ru-RU"/>
              </w:rPr>
              <w:t>1801001</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spacing w:after="0" w:line="240" w:lineRule="auto"/>
              <w:jc w:val="center"/>
              <w:outlineLvl w:val="0"/>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eastAsia="ru-RU"/>
              </w:rPr>
              <w:t xml:space="preserve">На початок звітного </w:t>
            </w:r>
            <w:r w:rsidRPr="00A34D82">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На кінець звітного періоду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val="en-US" w:eastAsia="ru-RU"/>
              </w:rPr>
              <w:t xml:space="preserve">                                                  </w:t>
            </w:r>
            <w:r w:rsidRPr="00A34D8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 xml:space="preserve">I. Необоротні активи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Нематеріальні активи</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197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10582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10989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189642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245140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309708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740235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120066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495095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Довгострокові фінансові інвестиції:</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які обліковуються за методом участі в капіталі інших підприємств</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63402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222597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319756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 xml:space="preserve">II. Оборотні активи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155687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71218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152734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69728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1476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11941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24439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Дебіторська заборгованість за розрахунками:</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за виданими авансами</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27079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41570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257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2354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2354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4472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654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90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208016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140582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val="en-US" w:eastAsia="ru-RU"/>
              </w:rPr>
              <w:t>III</w:t>
            </w:r>
            <w:r w:rsidRPr="00A34D82">
              <w:rPr>
                <w:rFonts w:ascii="Times New Roman" w:eastAsia="Times New Roman" w:hAnsi="Times New Roman" w:cs="Times New Roman"/>
                <w:bCs/>
                <w:sz w:val="20"/>
                <w:szCs w:val="20"/>
                <w:lang w:eastAsia="ru-RU"/>
              </w:rPr>
              <w:t>.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430613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460338</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34D82">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На кінець звітного періоду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val="en-US" w:eastAsia="ru-RU"/>
              </w:rPr>
              <w:t xml:space="preserve">                                                   </w:t>
            </w:r>
            <w:r w:rsidRPr="00A34D82">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 Власний капітал</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xml:space="preserve">Зареєстрований (пайовий) капітал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23480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23480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13353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73501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358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50842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115812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88033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213151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val="en-US" w:eastAsia="ru-RU"/>
              </w:rPr>
              <w:t>II</w:t>
            </w:r>
            <w:r w:rsidRPr="00A34D82">
              <w:rPr>
                <w:rFonts w:ascii="Times New Roman" w:eastAsia="Times New Roman" w:hAnsi="Times New Roman" w:cs="Times New Roman"/>
                <w:bCs/>
                <w:sz w:val="20"/>
                <w:szCs w:val="20"/>
                <w:lang w:eastAsia="ru-RU"/>
              </w:rPr>
              <w:t>. Довгострокові зобов'язання і забезпечення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Відстрочені податкові зобов'язання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5549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25961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91688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3795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103081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29756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val="en-US" w:eastAsia="ru-RU"/>
              </w:rPr>
              <w:t>I</w:t>
            </w:r>
            <w:r w:rsidRPr="00A34D82">
              <w:rPr>
                <w:rFonts w:ascii="Times New Roman" w:eastAsia="Times New Roman" w:hAnsi="Times New Roman" w:cs="Times New Roman"/>
                <w:bCs/>
                <w:sz w:val="20"/>
                <w:szCs w:val="20"/>
                <w:lang w:eastAsia="ru-RU"/>
              </w:rPr>
              <w:t>ІІ. Поточні зобов'язання і забезпечення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xml:space="preserve">Короткострокові кредити банків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Поточна кредиторська заборгованість за:</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xml:space="preserve">довгостроковими зобов'язаннями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12931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132853</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132785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76094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848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594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394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914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1112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88644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2512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1484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2134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239499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217431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w:t>
            </w:r>
            <w:r w:rsidRPr="00A34D82">
              <w:rPr>
                <w:rFonts w:ascii="Times New Roman" w:eastAsia="Times New Roman" w:hAnsi="Times New Roman" w:cs="Times New Roman"/>
                <w:bCs/>
                <w:sz w:val="20"/>
                <w:szCs w:val="20"/>
                <w:lang w:val="en-US" w:eastAsia="ru-RU"/>
              </w:rPr>
              <w:t>V</w:t>
            </w:r>
            <w:r w:rsidRPr="00A34D82">
              <w:rPr>
                <w:rFonts w:ascii="Times New Roman" w:eastAsia="Times New Roman" w:hAnsi="Times New Roman" w:cs="Times New Roman"/>
                <w:bCs/>
                <w:sz w:val="20"/>
                <w:szCs w:val="20"/>
                <w:lang w:eastAsia="ru-RU"/>
              </w:rPr>
              <w:t>. Зобов'язання, пов'язані з необоротними активами,</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xml:space="preserve"> утримуваними для продажу, та групами вибуття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430613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460338</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4D82">
        <w:rPr>
          <w:rFonts w:ascii="Courier New" w:eastAsia="Times New Roman" w:hAnsi="Courier New" w:cs="Courier New"/>
          <w:sz w:val="20"/>
          <w:szCs w:val="20"/>
          <w:lang w:val="en-US" w:eastAsia="ru-RU"/>
        </w:rPr>
        <w:t xml:space="preserve">ПРИВАТНЕ АКЦIОНЕРНЕ ТОВАРИСТВО "КЕРАМЕТ"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Прим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тки до 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нансової 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тност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за 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к, що зак</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нчився 31 грудня 2014 року (в тис. 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НФОРМАЦ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Я ПРО ПРАТ "КЕРАМЕТ"</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Дата державної реєстрації: 30.12.1994р. Виконкомом Донецької міської ради.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Основні види діяльності: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Відновлення відсортованих відходів;</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Демонтаж (розбирання) машин і устаткування;</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Оптова торгівля відходами та брухтом;</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Неспеціалізована оптова торгівля;</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Надання в оренду й експлуатацію власного чи орендованого нерухомого майна;</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Надання в оренду інших машин, устаткування та товарів.</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Середня к</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льк</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сть прац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вник</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в - 315 осіб.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сцезнаходження Товариства: 83003 м. Донецьк, вул. Калузька, 16а.</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Дата затвердження 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нансової 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тност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- 25 лютого 2015 року.</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нансова 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сть складена за Нац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ональними положеннями (стандартами) бухгалтерського обл</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ку.</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тний пер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од 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нансової 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тност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- 2014 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к.</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ОПИС ОБЛ</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КОВОЇ ПОЛ</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ТИКИ ТА РОЗШИФРОВКА СТАТЕЙ БАЛАНСУ (ЗВ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ТУ ПРО 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НАНСОВИЙ СТАН)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lastRenderedPageBreak/>
        <w:t>НЕМАТЕР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АЛЬН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АКТИВИ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Бухгалтерський облік нематеріальних активів здійснюється відповідно до вимог П(С)БО 8 "Нематеріальні активи", затвердженого наказом Міністерства фінансів України № 242 від 18.10.1999р.</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Станом на 01.01.2014р. на балансі Товариства значились нематеріальні активи на первісну вартість 197 тис.грн., знос - 54 тис.грн. та залишкову вартість - 143 тис.грн., а саме ліцензії та про-грамне забезпечення.</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За період 2014 року надходження та вибуття нематеріальних активів не відбувалось.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Строк корисного використовування нематеріальних активів визначається згідно рішення комісії, зазначеної п.5 Наказу про облікову політику підприємства, по кожному надійшовшому об'-єкту відокремлено в момент його зарахування на баланс, виходячи зі: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строку корисного використовування схожих активів;</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передбаченого морального зносу;</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 xml:space="preserve">правових або інших подібних обмежень по строкам його використування та інших факторів.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Строк корисного використовування визначений як 20 місяців. Амортизація нараховувалась прямолінійним методом. Так, за звітний період нараховано амортизації нематеріальних активів - 25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Так, станом на 31.12.2014р. на балансі Товариства значаться нематеріальні активи на первісну вартість 197 тис.грн., знос - 79 тис.грн. та залишкову вартість - 118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НЕЗАВЕРШЕНЕ БУД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ВНИЦТВО</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За станом на 31.12.2014р. на балансі Товариства значаться капітальні інвестиції на суму 10989 тис.грн., а саме: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 xml:space="preserve">капітальне будівництво - 10525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 xml:space="preserve">придбані, але не введені в дію основні засоби - 464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ОСНОВН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ЗАСОБИ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Бухгалтерський облік основних засобів відбувається згідно до вимог П(С)БО № 7 "Основні засоби", затвердженого наказом Міністерства фінансів України № 92 від 27.04.2000р.</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Одиницею обліку основних засобів вважається окремий об'єкт, строк отримання майбутніх економічних вигід від експлуатації якого більш одного року. Матеріальні активи зі строком корис-ного використання (експлуатації) більш одного року, вартістю менш 2500,00 грн. вважаються ма-лоцінними необоротними матеріальними активами.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Згідно до наказу про облікову політику підприємства, нарахування зносу підприємством здійснювалося відповідно до П(С)БО № 7 прямолінійним методом, зі строками корисного викори-стання, визначеними комісією. Для основних засобів (прес-ножиць, перевантажувачів, вантаж-них авто) застосовується виробничий метод нарахування амортизації, для розрахунку якого бе-руться свідчення мотогодин, км пробігу.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Нарахування зносу на малоцінні необоротні матеріальні активи та бібліотечні фонди, згідно до наказу про облікову політику підприємства здійснюється у розмірі 100% при введенні в експлуатацію.</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Придбані основні засоби зараховуються на баланс підприємства за первісною вартістю. Одиницею обліку основних засобів є об'єкт основних засобів. За звітний період відбулось надходження основних засобів на суму 3397 тис.грн., у тому числі по групах:</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будинки, споруди та передавальні пристрої - 570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машини та обладнання - 1461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транспортні засоби - 719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інструменти, прилади та інвентар - 102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основні засоби - 12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малоцінні необоротні матеріальні активи - 153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необоротні матеріальні активи - 380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У 2014 році Товариство здійснило переоцінку основних засобів, у зв'язку з приведенням балансової вартості до справедливої, в результаті якої було збільшено первісну вартість на 428507 тис.грн. та знос на 353080 тис.грн., а саме:</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машини та обладнання - 427726 тис.грн. (знос - 352348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інструменти, прилади та інвентар - 781 тис.грн. (знос - 732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При вибутті основних засобів фінансовий результат об'єктів визначався вирахуванням з до-ходу від вибуття основних засобів їх залишкової вартості, непрямих податків і витрат, пов'язаних з вибуттям основних засобів. Протягом 2014 року вибуло основних засобів на первісну вартість 1274 тис. грн. (знос - 801 тис.грн.), а саме по групах:</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lastRenderedPageBreak/>
        <w:t>"</w:t>
      </w:r>
      <w:r w:rsidRPr="00A34D82">
        <w:rPr>
          <w:rFonts w:ascii="Courier New" w:eastAsia="Times New Roman" w:hAnsi="Courier New" w:cs="Courier New"/>
          <w:sz w:val="20"/>
          <w:szCs w:val="20"/>
          <w:lang w:eastAsia="ru-RU"/>
        </w:rPr>
        <w:tab/>
        <w:t>машини та обладнання - 107 тис.грн. (знос - 105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транспортні засоби - 1105 тис.грн. (знос - 641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інструменти, прилади та інвентар - 20 тис.грн. (знос - 13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малоцінні необоротні матеріальні активи - 42 тис.грн. (знос - 42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Сума нарахованого зносу (амортизації) склала 22750 тис.грн., у тому числі по групах:</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будинки, споруди та передавальні пристрої - 1766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машини та обладнання - 18472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транспортні засоби - 1386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інструменти, прилади та інвентар - 340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основні засоби - 6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малоцінні необоротні матеріальні активи - 153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необоротні матеріальні активи - 627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У звітному періоді відбулось внутрішнє переміщення до групи "Машини та обладнання" на первісну вартість 118 тис.грн. та знос 44 тис.грн. з груп:</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транспортні засоби - 104 тис.грн. (знос 43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інструменти, прилади та інвентар - 7 тис.грн. (знос 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тимчасові (нетитульні) споруди - 7 тис.грн. (знос 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Також, у звітному періоді було зменшено первісну вартість основних засобів групи "Транспортні засоби" на 103 тис.грн., а саме в результаті коригування на суму ПДВ.</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Аналітичний облік основних засобів ведеться на типових картках (ОЗ-1, ОЗ-4, ОЗ-2, ОЗ-7 та ін.), синтетичний - на рахунках класу 10 "Основні засоби" та механізовано. На кожний прид-баний об'єкт основних засобів заводиться інвентарна картка та присвоюється інвентарний номер.</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Так, за станом на 31.12.2014р. на балансі Товариства значаться основні засоби на первісну вартість 740235 тис.грн., знос яких становить 495095 тис.грн. та залишкова вартість - 245140 тис.грн., у тому числі: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будинки, споруди та передавальні пристрої - 40020 тис.грн. (знос - 6591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машини та обладнання - 677523 тис.грн. (знос - 480278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транспортні засоби - 15128 тис.грн. (знос - 4556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інструменти, прилади та інвентар - 2643 тис.грн. (знос - 1822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основні засоби - 96 тис.грн. (знос - 43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малоцінні необоротні матеріальні активи - 805 тис.грн. (знос - 805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необоротні матеріальні активи - 4020 тис.грн. (знос - 1000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НВЕСТИЦ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Ї</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Бухгалтерський облік довгострокових фінансових інвестицій Товариства ведеться відповідно до  П(С)БО 12 "Фінансові інвестиції", затвердженим наказом Міністерства фінансів України №91 від 26.04.2000 р.</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31.12.2014р. на балансі підприємства значаться довгострокові фінансові інвестиції, які обліковуються за методом участі в капіталі інших підприємств у розмірі 63402 тис.грн., у тому числі: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 ТОВ "КЕРАМЕТ - Харків" - 1714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 ТОВ СВ ЗП "Кримвторкольормет" - 2960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4D82">
        <w:rPr>
          <w:rFonts w:ascii="Courier New" w:eastAsia="Times New Roman" w:hAnsi="Courier New" w:cs="Courier New"/>
          <w:sz w:val="20"/>
          <w:szCs w:val="20"/>
          <w:lang w:val="en-US" w:eastAsia="ru-RU"/>
        </w:rPr>
        <w:t>- ТОВ "KERAMET HUNGARY KFT" - 35881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4D82">
        <w:rPr>
          <w:rFonts w:ascii="Courier New" w:eastAsia="Times New Roman" w:hAnsi="Courier New" w:cs="Courier New"/>
          <w:sz w:val="20"/>
          <w:szCs w:val="20"/>
          <w:lang w:val="en-US" w:eastAsia="ru-RU"/>
        </w:rPr>
        <w:t>- ТОВ "KERAMET POLSKA" - 22847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Також, на балансі Товариства значаться інші довгострокові фінансові інвестиції на суму 107 тис.грн, а саме акції та долі у статутних капіталах наступних підприємств:</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ПАТ "Європейський банк раціонального фінансування" - 17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 ТОВ СЕЗ "Донецьк" - 50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 ТОВ "ПУЯНГ - Україна" - 40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На 31.12.2014р. на балансі Товариства поточні фінансові інвестиції не значаться.</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На дату балансу фінансові інвестиції відображаються за вартістю, визначеною згідно вимог П(С)БО 12 "Фінансові інвестиції" за кожною інвестицією. На дату річного балансу фінансові інвестиції, що обліковуються за методом участі в капіталі, відображаються з урахуванням зміни вели-чини власного капіталу об'єкту інвестування. Інші фінансові інвестиції на дату балансу відображаються за справедливою вартістю. Фінансові інвестиції, справедливу вартість яких достовірно визначити неможливо, відображаються за їх собівартістю з урахуванням зменшення корисності інвестиції.</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ЗАПАСИ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Облік запасів товариства ведеться відповідно до П(С)БО 9 "Запаси", затвердженого наказом Міністерства фінансів України № 246 від 20.10.1999р.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Облік товарно - матеріальних цінностей здійснювався на відповідних рахунках бухгалтерського обліку.</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lastRenderedPageBreak/>
        <w:t>На 31.12.2014р. на балансі Товариства значаться запаси на загальну вартість 71218 тис.грн., в тому числі: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сировина та матеріали - 61820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паливо - 1091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тара і тарні матеріали - 295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будівельні матеріали - 2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запасні частини - 6409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малоцінні та швидкозношувані предмети - 111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готова продукція - 1476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 xml:space="preserve">товари - 14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Зарахування на баланс підприємства придбаних запасів здійснюється по первісній вартості.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Оцінка запасів (матеріалів, сировини (палива), комплектуючих виробів та напівфабрикатів) при відпуску у виробництво або іншому вибутті, здійснюється за середньозваженою собівартістю. Оцінка запасів (покупних товарів для оптової торгівлі) здійснюється за цінами придбання за мето-дом </w:t>
      </w:r>
      <w:r w:rsidRPr="00A34D82">
        <w:rPr>
          <w:rFonts w:ascii="Courier New" w:eastAsia="Times New Roman" w:hAnsi="Courier New" w:cs="Courier New"/>
          <w:sz w:val="20"/>
          <w:szCs w:val="20"/>
          <w:lang w:val="en-US" w:eastAsia="ru-RU"/>
        </w:rPr>
        <w:t>FIFO</w:t>
      </w:r>
      <w:r w:rsidRPr="00A34D82">
        <w:rPr>
          <w:rFonts w:ascii="Courier New" w:eastAsia="Times New Roman" w:hAnsi="Courier New" w:cs="Courier New"/>
          <w:sz w:val="20"/>
          <w:szCs w:val="20"/>
          <w:lang w:eastAsia="ru-RU"/>
        </w:rPr>
        <w:t xml:space="preserve">.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Аналітичний облік руху ТМЦ організований:</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в бухгалтерії: в зворотно - сальдових відомостях обліку матеріалів в кількісно - сумарному виразі;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 центрам матеріальної відповідальності: в картках (журналах) складського обліку у кі-лькісному виразі.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Вартість малоцінних та швидкозношуваних предметів, що передані в експлуатацію, виклю-чається зі складу активів (списується з балансу) з подальшою організацією оперативного кількісно-го обліку таких предметів за місцями експлуатації і відповідними особами протягом строку їх фак-тичного використання.</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На дату балансу запаси відображаються за чистою вартістю реалізації.</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ДЕБ</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ТОРСЬКА ЗАБОРГОВАН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СТЬ</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Аналітичний та синтетичний облік дебіторської заборгованості  здійснюється відповідно до П(С)БО 10 "Дебіторська заборгованість", затвердженого наказом Міністерства фінансів України від 8 жовтня 1999 р. </w:t>
      </w:r>
      <w:r w:rsidRPr="00A34D82">
        <w:rPr>
          <w:rFonts w:ascii="Courier New" w:eastAsia="Times New Roman" w:hAnsi="Courier New" w:cs="Courier New"/>
          <w:sz w:val="20"/>
          <w:szCs w:val="20"/>
          <w:lang w:val="en-US" w:eastAsia="ru-RU"/>
        </w:rPr>
        <w:t>N</w:t>
      </w:r>
      <w:r w:rsidRPr="00A34D82">
        <w:rPr>
          <w:rFonts w:ascii="Courier New" w:eastAsia="Times New Roman" w:hAnsi="Courier New" w:cs="Courier New"/>
          <w:sz w:val="20"/>
          <w:szCs w:val="20"/>
          <w:lang w:eastAsia="ru-RU"/>
        </w:rPr>
        <w:t xml:space="preserve"> 237.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Поточна дебіторська заборгованість за продукцію, товари, роботи, послуги визнається активом одночасно з визнанням доходу від реалізації товарів, робіт і послуг та оцінюється за первісною вартістю. Для визначення чистої реалізаційної вартості дебіторської заборгованості, на дату балансу розраховується резерв сумнівних боргів. Величина резерву сумнівних боргів визначається за методом застосування абсолютної суми сумнівної заборгованості - на основі аналізу платоспроможності окремих дебіторів. Станом на 31.12.2013р. резерв сумнівних боргів не нарахований, так як вся дебіторська заборгованість не вважається сумнівною.</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31.12.2014р. на балансі Товариства значиться дебіторська заборгованість на загальну суму 66356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Поточна заборгованість за товари, роботи та послуги складає 24439 тис.грн. Дебіторами за товари є ПАТ "АЛЧЕВСЬКИЙ МЕТАЛУРГІЙНИЙ КОМБІНАТ" (9004 тис.грн.), ТОВ "ІНТЕ-ГРАЛ" (7207 тис.грн.), ТОВ "КЕРАМЕТ - ХАРКІВ" (7600 тис.грн.), ТОВ "МЕТІНВЕСТ - РЕСУРС" (310 тис.грн.) та інші.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Дебіторська заборгованість за розрахунками за виданими авансами складає 41570 тис.грн. Основними дебіторами з авансів виданих є ТОВ "ІНТЕГРАЛ" (31555 тис.грн.), ТОВ "БАЛКЕР" (1806 тис.грн.), ТОВ "ТЕХІНВЕСТ ПРОЕКТ" (1136 тис.грн.), ТОВ "ТРАНС СИСТЕМ ЛОДЖИС-ТІКС" (1477 тис.грн.) та інші.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Інші поточна дебіторська заборгованість складає 257 тис.грн., а саме за розрахунками з іншими дебіторами по претензіям (10 тис.грн.), за розрахунками з робітниками за наданими займами (96 тис.грн.),  за розрахунками з фондом соціального страхування по сплаті лікарняних та допомозі по вагітності та родам (151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У складі інших оборотних активів, які станом на 31.12.2014р. складають 90 тис.грн., відо-бражені грошові документи (3 тис.грн.) та податковий кредит по ПДВ (87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ГРОШОВ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КОШТИ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Облік касових операцій, операцій по розрахунковому рахунку ведеться відповідно до Положення про ведення касових операцій у національній валюті в Україні, затвердженим постановою Правління Національного банку України № 637 від 15.12.2004 р.</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За станом на 31.12.2013 р. на балансі Товариства значиться залишок коштів у розмірі 2354 тис.грн., а саме в національній валюті на рахунках у банках.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ВИТРАТИ МАЙБУТН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Х ПЕР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В</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lastRenderedPageBreak/>
        <w:t>За станом на 31.12.2014р. на балансі Товариства значаться витрати майбутніх періодів у розмірі 654 тис.грн., а саме витрати на підписку періодичних видань, витрати на страхування майна, витрати на послуги банку та на професійні послуги, на послуги експедитора, залізничні та інші послуги.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СТАТУТНИЙ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Зареєстрований, заявлений та сплачений Статутний капітал ПРИВАТНОГО АКЦІОНЕРНОГО ТОВАРИСТВА "КЕРМАЕТ" станом на 31.12.2014р. складає 23480000,00 грн. (Двадцять три мільйони чотириста вісімдесят тисяч гривень 00 копійок), що поділений на 23480000штук (Двадцять три мільйони чотириста вісімдесят тисяч) простих іменних акцій номінальною вартістю 1,00 грн. (Одна гривня 00 копійок) кожна.</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 У ДООЦІНКАХ</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31.12.2014р. на балансі ПРАТ "КЕРАМЕТ" значиться капітал у дооцінках у розмірі 73501 тис.грн. За період 2014 року розмір капіталу у дооцінках (станом на 01.01.2014р. складав 13353 тис.грн.) був збільшений на суму дооцінки необоротних активів у розмірі 61850 тис.грн. та зменшений на суму відстрочених податкових зобов'язань у розмірі 1702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РЕЗЕРВНИЙ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Станом на 31.12.2014 р., як і на 01.01.2014р.  на балансі ПРАТ "КЕРАМЕТ" значиться  резервний капітал у розмірі 358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НЕРОЗПОД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ЛЕНИЙ ПРИБУТОК (НЕПОКРИТИЙ ЗБИТОК)</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01.01.2014 р. на балансі ПРАТ  "КЕРАМЕТ" значився нерозподілений прибуток у розмірі 50842 тис.грн.. Нерозподілений прибуток збільшено на отриманий прибуток за результатами фінансово-господарської діяльності у 2014 році у розмірі 63268 тис.грн. та на суму  відстрочених податкових зобов'язань у розмірі 1702 тис.грн. Так, станом на 31.12.2014р. на балансі Товариства значиться нерозподілений прибуток у розмірі 115812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ЗОБОВЯ'ЗАННЯ і ЗАБЕЗПЕЧЕННЯ</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Визнання достовірності оцінки, а також аналітичний та синтетичний облік зобов'язань вва-жається аудитором в цілому таким, що відповідає вимогам П(С)БО 11 "Зобов'язання", затвердже-ного наказом Міністерства фінансів України від 31 січня 2000 р. </w:t>
      </w:r>
      <w:r w:rsidRPr="00A34D82">
        <w:rPr>
          <w:rFonts w:ascii="Courier New" w:eastAsia="Times New Roman" w:hAnsi="Courier New" w:cs="Courier New"/>
          <w:sz w:val="20"/>
          <w:szCs w:val="20"/>
          <w:lang w:val="en-US" w:eastAsia="ru-RU"/>
        </w:rPr>
        <w:t>N</w:t>
      </w:r>
      <w:r w:rsidRPr="00A34D82">
        <w:rPr>
          <w:rFonts w:ascii="Courier New" w:eastAsia="Times New Roman" w:hAnsi="Courier New" w:cs="Courier New"/>
          <w:sz w:val="20"/>
          <w:szCs w:val="20"/>
          <w:lang w:eastAsia="ru-RU"/>
        </w:rPr>
        <w:t xml:space="preserve"> 20.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Станом на 31.12.2014р. на балансі ПРАТ значаться довгострокові зобов'язання і забезпечення  у розмірі 29756 тис.грн., а саме:</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відстрочені податкові зобов'язання - 25961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довгострокові кредити банків - 3795 тис.грн., а саме: кредит, отриманий згідно договору № 5113К3 від 26.04.2013р. з АТ "УКРЕКСІМБАНК". На звітну дату довгострокова заборгованість за даним кредитом дорівнює 197272,38 ЄВРО.</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Розрахунок відстрочених податкових активів та зобов'язань здійснюється відповідно вимог до П(С)БО №17 "Податок на прибуток", затвердженого наказом Міністерства фінансів України від 28 грудня 2000 р. № 353 один раз на рік. Відстрочені податкові активи та зобов'язання в проміжній фінансовій звітності не відображаються.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Станом на 31.12.2014р. поточні зобов'язання і забезпечення Товариства складають 217431 тис.грн., а саме:</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поточна кредиторська заборгованість за довгостроковими зобов'язаннями - 132853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поточна кредиторська заборгованість за товари, роботи та послуги - 76094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поточна кредиторська заборгованість за розрахунками з бюджетом - 848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поточна кредиторська заборгованість за розрахунками зі страхування - 394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поточна кредиторська заборгованість за розрахунками з оплати праці - 1112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поточна кредиторська заборгованість за одержаними авансами - 2512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поточні забезпечення - 1484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поточні зобов'язання - 2134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До складу поточної заборгованість за довгостроковими зобов'язаннями включені поточні платежі по довгостроковими кредитними договорами.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ab/>
        <w:t>Основними кредиторами за товари, роботи та послуги є:</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lastRenderedPageBreak/>
        <w:t>"</w:t>
      </w:r>
      <w:r w:rsidRPr="00A34D82">
        <w:rPr>
          <w:rFonts w:ascii="Courier New" w:eastAsia="Times New Roman" w:hAnsi="Courier New" w:cs="Courier New"/>
          <w:sz w:val="20"/>
          <w:szCs w:val="20"/>
          <w:lang w:eastAsia="ru-RU"/>
        </w:rPr>
        <w:tab/>
        <w:t>ПАТ "ДНІПРОВСЬКИЙ МЕТАЛУРГІЙНИЙ КОМБІНАТ ІМ. Ф.Е. ДЗЕРЖИНСЬКОГО" - 24089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ПАТ "АЛЧЕВСЬКИЙ МЕТАЛУРГІЙНИЙ КОМБІНАТ" - 31460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ТОО "КАРИНТЕРПРОМ" - 6854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ТОВ "КЕРАМЕТ - ХАРКІВ" - 1190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ТОВ "УКР МЕТ" - 2272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ТОВ ФУТБОЛЬНИЙ КЛУБ "МЕТАЛУРГ" - 1400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ТОВ "ЩІТ - ІНВЕСТ" - 3787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- 5042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Поточна заборгованість за розрахунками з бюджетом включає до себе заборгованість по:</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податку з доходів фізичних осіб - 111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 податку на додану вартість - 61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 податку на прибуток - 594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 податку на землю - 76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по іншим податкам і зборам - 6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Основним кредитором з одержаних авансів є ПАТ "ДНІПРОВСЬКИЙ МЕТАЛУРГІЙНИЙ КОМБІНАТ ІМ. Ф.Е. ДЗЕРЖИНСЬКОГО" (2492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Поточні забезпечення, а саме забезпечення на виплату відпусток, станом на 31.12.2014р. складають 1484 тис.грн. За звітний період було нараховано забезпечень на виплату відпусток на суму 1664 тис.грн., використано - 3356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Інші поточні зобов'язання включають до себе заборгованість за розрахунками з підзвітними особами, заборгованість з нарахованих відсотків та заборгованість за розрахунками з іншими кре-диторами.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2384"/>
        <w:gridCol w:w="3941"/>
      </w:tblGrid>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Генеральний директор</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Бублей Володимир Володимирович</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rPr>
              <w:t>Головний бухгалтер</w:t>
            </w:r>
            <w:r w:rsidRPr="00A34D82">
              <w:rPr>
                <w:b/>
                <w:color w:val="000000"/>
              </w:rPr>
              <w:t xml:space="preserve"> </w:t>
            </w:r>
            <w:r w:rsidRPr="00A34D82">
              <w:rPr>
                <w:b/>
                <w:color w:val="000000"/>
                <w:lang w:val="uk-UA"/>
              </w:rPr>
              <w:t xml:space="preserve">   </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Кубишина Тетяна Миколаївна</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Default="00A34D82">
      <w:pPr>
        <w:sectPr w:rsidR="00A34D82" w:rsidSect="00A34D82">
          <w:pgSz w:w="11906" w:h="16838"/>
          <w:pgMar w:top="363" w:right="567" w:bottom="363" w:left="1417" w:header="708" w:footer="708" w:gutter="0"/>
          <w:cols w:space="708"/>
          <w:docGrid w:linePitch="360"/>
        </w:sectPr>
      </w:pPr>
    </w:p>
    <w:p w:rsidR="00A34D82" w:rsidRPr="00A34D82" w:rsidRDefault="00A34D82" w:rsidP="00A34D82">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Коди</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tcPr>
          <w:p w:rsidR="00A34D82" w:rsidRPr="00A34D82" w:rsidRDefault="00A34D82" w:rsidP="00A34D82">
            <w:pPr>
              <w:widowControl w:val="0"/>
              <w:spacing w:after="0" w:line="240" w:lineRule="auto"/>
              <w:jc w:val="center"/>
              <w:rPr>
                <w:rFonts w:ascii="Times New Roman" w:eastAsia="Times New Roman" w:hAnsi="Times New Roman" w:cs="Times New Roman"/>
                <w:sz w:val="16"/>
                <w:szCs w:val="16"/>
                <w:lang w:eastAsia="ru-RU"/>
              </w:rPr>
            </w:pPr>
            <w:r w:rsidRPr="00A34D8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2015</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20"/>
                <w:szCs w:val="20"/>
                <w:lang w:eastAsia="ru-RU"/>
              </w:rPr>
            </w:pPr>
            <w:r w:rsidRPr="00A34D82">
              <w:rPr>
                <w:rFonts w:ascii="Times New Roman" w:eastAsia="Times New Roman" w:hAnsi="Times New Roman" w:cs="Times New Roman"/>
                <w:sz w:val="20"/>
                <w:szCs w:val="20"/>
                <w:lang w:val="uk-UA" w:eastAsia="ru-RU"/>
              </w:rPr>
              <w:t xml:space="preserve">Підприємство  </w:t>
            </w:r>
            <w:r w:rsidRPr="00A34D82">
              <w:rPr>
                <w:rFonts w:ascii="Times New Roman" w:eastAsia="Times New Roman" w:hAnsi="Times New Roman" w:cs="Times New Roman"/>
                <w:sz w:val="20"/>
                <w:szCs w:val="20"/>
                <w:lang w:eastAsia="ru-RU"/>
              </w:rPr>
              <w:t xml:space="preserve"> </w:t>
            </w:r>
            <w:r w:rsidRPr="00A34D82">
              <w:rPr>
                <w:rFonts w:ascii="Times New Roman" w:eastAsia="Times New Roman" w:hAnsi="Times New Roman" w:cs="Times New Roman"/>
                <w:sz w:val="20"/>
                <w:szCs w:val="20"/>
                <w:u w:val="single"/>
                <w:lang w:eastAsia="ru-RU"/>
              </w:rPr>
              <w:t>ПРИВАТНЕ АКЦІОНЕРНЕ ТОВАРИСТВО "КЕРАМЕТ"</w:t>
            </w:r>
          </w:p>
        </w:tc>
        <w:tc>
          <w:tcPr>
            <w:tcW w:w="1956"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13508852</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lang w:eastAsia="ru-RU"/>
        </w:rPr>
      </w:pPr>
      <w:r w:rsidRPr="00A34D82">
        <w:rPr>
          <w:rFonts w:ascii="Times New Roman" w:eastAsia="Times New Roman" w:hAnsi="Times New Roman" w:cs="Times New Roman"/>
          <w:b/>
          <w:bCs/>
          <w:lang w:eastAsia="ru-RU"/>
        </w:rPr>
        <w:t>Звіт про фінансові результати</w:t>
      </w:r>
      <w:r w:rsidRPr="00A34D82">
        <w:rPr>
          <w:rFonts w:ascii="Times New Roman" w:eastAsia="Times New Roman" w:hAnsi="Times New Roman" w:cs="Times New Roman"/>
          <w:b/>
          <w:bCs/>
          <w:lang w:val="uk-UA" w:eastAsia="ru-RU"/>
        </w:rPr>
        <w:t xml:space="preserve"> ( </w:t>
      </w:r>
      <w:r w:rsidRPr="00A34D82">
        <w:rPr>
          <w:rFonts w:ascii="Times New Roman" w:eastAsia="Times New Roman" w:hAnsi="Times New Roman" w:cs="Times New Roman"/>
          <w:b/>
          <w:bCs/>
          <w:color w:val="000000"/>
          <w:lang w:val="uk-UA" w:eastAsia="ru-RU"/>
        </w:rPr>
        <w:t>Звіт про сукупний дохід</w:t>
      </w:r>
      <w:r w:rsidRPr="00A34D82">
        <w:rPr>
          <w:rFonts w:ascii="Times New Roman" w:eastAsia="Times New Roman" w:hAnsi="Times New Roman" w:cs="Times New Roman"/>
          <w:bCs/>
          <w:color w:val="000000"/>
          <w:sz w:val="20"/>
          <w:szCs w:val="20"/>
          <w:lang w:val="uk-UA" w:eastAsia="ru-RU"/>
        </w:rPr>
        <w:t xml:space="preserve"> </w:t>
      </w:r>
      <w:r w:rsidRPr="00A34D82">
        <w:rPr>
          <w:rFonts w:ascii="Times New Roman" w:eastAsia="Times New Roman" w:hAnsi="Times New Roman" w:cs="Times New Roman"/>
          <w:b/>
          <w:bCs/>
          <w:lang w:val="uk-UA" w:eastAsia="ru-RU"/>
        </w:rPr>
        <w:t xml:space="preserve">) </w:t>
      </w:r>
    </w:p>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r w:rsidRPr="00A34D82">
        <w:rPr>
          <w:rFonts w:ascii="Times New Roman" w:eastAsia="Times New Roman" w:hAnsi="Times New Roman" w:cs="Times New Roman"/>
          <w:b/>
          <w:bCs/>
          <w:lang w:val="en-US" w:eastAsia="ru-RU"/>
        </w:rPr>
        <w:t>з</w:t>
      </w:r>
      <w:r w:rsidRPr="00A34D82">
        <w:rPr>
          <w:rFonts w:ascii="Times New Roman" w:eastAsia="Times New Roman" w:hAnsi="Times New Roman" w:cs="Times New Roman"/>
          <w:b/>
          <w:bCs/>
          <w:lang w:val="uk-UA" w:eastAsia="ru-RU"/>
        </w:rPr>
        <w:t xml:space="preserve">а </w:t>
      </w:r>
      <w:r w:rsidRPr="00A34D82">
        <w:rPr>
          <w:rFonts w:ascii="Times New Roman" w:eastAsia="Times New Roman" w:hAnsi="Times New Roman" w:cs="Times New Roman"/>
          <w:b/>
          <w:bCs/>
          <w:lang w:val="en-US" w:eastAsia="ru-RU"/>
        </w:rPr>
        <w:t>2014 рік</w:t>
      </w:r>
      <w:r w:rsidRPr="00A34D82">
        <w:rPr>
          <w:rFonts w:ascii="Times New Roman" w:eastAsia="Times New Roman" w:hAnsi="Times New Roman" w:cs="Times New Roman"/>
          <w:b/>
          <w:bCs/>
          <w:lang w:val="uk-UA" w:eastAsia="ru-RU"/>
        </w:rPr>
        <w:t xml:space="preserve"> </w:t>
      </w: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A34D82" w:rsidRPr="00A34D82" w:rsidTr="001903DA">
        <w:trPr>
          <w:jc w:val="right"/>
        </w:trPr>
        <w:tc>
          <w:tcPr>
            <w:tcW w:w="8613" w:type="dxa"/>
            <w:tcBorders>
              <w:right w:val="single" w:sz="4" w:space="0" w:color="auto"/>
            </w:tcBorders>
            <w:vAlign w:val="center"/>
          </w:tcPr>
          <w:p w:rsidR="00A34D82" w:rsidRPr="00A34D82" w:rsidRDefault="00A34D82" w:rsidP="00A34D82">
            <w:pPr>
              <w:widowControl w:val="0"/>
              <w:spacing w:after="0" w:line="240" w:lineRule="auto"/>
              <w:rPr>
                <w:rFonts w:ascii="Times New Roman" w:eastAsia="Times New Roman" w:hAnsi="Times New Roman" w:cs="Times New Roman"/>
                <w:lang w:eastAsia="ru-RU"/>
              </w:rPr>
            </w:pPr>
            <w:r w:rsidRPr="00A34D82">
              <w:rPr>
                <w:rFonts w:ascii="Times New Roman" w:eastAsia="Times New Roman" w:hAnsi="Times New Roman" w:cs="Times New Roman"/>
                <w:lang w:val="uk-UA" w:eastAsia="ru-RU"/>
              </w:rPr>
              <w:t xml:space="preserve">                                                                    </w:t>
            </w:r>
            <w:r w:rsidRPr="00A34D82">
              <w:rPr>
                <w:rFonts w:ascii="Times New Roman" w:eastAsia="Times New Roman" w:hAnsi="Times New Roman" w:cs="Times New Roman"/>
                <w:lang w:val="en-US" w:eastAsia="ru-RU"/>
              </w:rPr>
              <w:t>Форма № 2</w:t>
            </w:r>
            <w:r w:rsidRPr="00A34D82">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34D82" w:rsidRPr="00A34D82" w:rsidRDefault="00A34D82" w:rsidP="00A34D82">
            <w:pPr>
              <w:keepNext/>
              <w:keepLines/>
              <w:widowControl w:val="0"/>
              <w:suppressAutoHyphens/>
              <w:spacing w:after="0" w:line="240" w:lineRule="auto"/>
              <w:rPr>
                <w:rFonts w:ascii="Times New Roman" w:eastAsia="Times New Roman" w:hAnsi="Times New Roman" w:cs="Times New Roman"/>
                <w:lang w:val="en-US" w:eastAsia="ru-RU"/>
              </w:rPr>
            </w:pPr>
            <w:r w:rsidRPr="00A34D82">
              <w:rPr>
                <w:rFonts w:ascii="Times New Roman" w:eastAsia="Times New Roman" w:hAnsi="Times New Roman" w:cs="Times New Roman"/>
                <w:lang w:val="en-US" w:eastAsia="ru-RU"/>
              </w:rPr>
              <w:t>1801003</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eastAsia="ru-RU"/>
        </w:rPr>
      </w:pPr>
    </w:p>
    <w:p w:rsidR="00A34D82" w:rsidRPr="00A34D82" w:rsidRDefault="00A34D82" w:rsidP="00A34D82">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A34D82">
        <w:rPr>
          <w:rFonts w:ascii="Times New Roman CYR" w:eastAsia="Times New Roman" w:hAnsi="Times New Roman CYR" w:cs="Times New Roman CYR"/>
          <w:b/>
          <w:bCs/>
          <w:color w:val="000000"/>
          <w:lang w:val="uk-UA" w:eastAsia="ru-RU"/>
        </w:rPr>
        <w:t>І. ФІНАНСОВІ РЕЗУЛЬТАТИ</w:t>
      </w: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spacing w:after="0" w:line="240" w:lineRule="auto"/>
              <w:jc w:val="center"/>
              <w:outlineLvl w:val="0"/>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За</w:t>
            </w:r>
            <w:r w:rsidRPr="00A34D82">
              <w:rPr>
                <w:rFonts w:ascii="Times New Roman" w:eastAsia="Times New Roman" w:hAnsi="Times New Roman" w:cs="Times New Roman"/>
                <w:b/>
                <w:bCs/>
                <w:sz w:val="20"/>
                <w:szCs w:val="20"/>
                <w:lang w:eastAsia="ru-RU"/>
              </w:rPr>
              <w:t xml:space="preserve"> звітн</w:t>
            </w:r>
            <w:r w:rsidRPr="00A34D82">
              <w:rPr>
                <w:rFonts w:ascii="Times New Roman" w:eastAsia="Times New Roman" w:hAnsi="Times New Roman" w:cs="Times New Roman"/>
                <w:b/>
                <w:bCs/>
                <w:sz w:val="20"/>
                <w:szCs w:val="20"/>
                <w:lang w:val="uk-UA" w:eastAsia="ru-RU"/>
              </w:rPr>
              <w:t>ий</w:t>
            </w:r>
            <w:r w:rsidRPr="00A34D82">
              <w:rPr>
                <w:rFonts w:ascii="Times New Roman" w:eastAsia="Times New Roman" w:hAnsi="Times New Roman" w:cs="Times New Roman"/>
                <w:b/>
                <w:bCs/>
                <w:sz w:val="20"/>
                <w:szCs w:val="20"/>
                <w:lang w:eastAsia="ru-RU"/>
              </w:rPr>
              <w:t xml:space="preserve"> </w:t>
            </w:r>
            <w:r w:rsidRPr="00A34D8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color w:val="000000"/>
                <w:sz w:val="20"/>
                <w:szCs w:val="20"/>
                <w:lang w:val="uk-UA" w:eastAsia="ru-RU"/>
              </w:rPr>
              <w:t>За аналогічний</w:t>
            </w:r>
            <w:r w:rsidRPr="00A34D82">
              <w:rPr>
                <w:rFonts w:ascii="Times New Roman" w:eastAsia="Times New Roman" w:hAnsi="Times New Roman" w:cs="Times New Roman"/>
                <w:b/>
                <w:color w:val="000000"/>
                <w:sz w:val="20"/>
                <w:szCs w:val="20"/>
                <w:lang w:val="uk-UA" w:eastAsia="ru-RU"/>
              </w:rPr>
              <w:br/>
              <w:t>період попереднього року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2039944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2346010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(1847788)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(2252649)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Валовий: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192156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93361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7485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(18443)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(17204)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(27673)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(42289)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(19884)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(11032)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Фінансовий результат від операційної діяльності: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136269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30321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50705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1582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(18492)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(15878)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(9426)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(89678)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(2036)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Фінансовий результат до оподаткування: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77260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13989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-13992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-2543</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Чистий фінансовий результат:  </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63268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11446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34D82" w:rsidRPr="00A34D82" w:rsidRDefault="00A34D82" w:rsidP="00A34D82">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A34D82">
        <w:rPr>
          <w:rFonts w:ascii="Times New Roman CYR" w:eastAsia="Times New Roman" w:hAnsi="Times New Roman CYR" w:cs="Times New Roman CYR"/>
          <w:b/>
          <w:bCs/>
          <w:color w:val="000000"/>
          <w:lang w:val="uk-UA" w:eastAsia="ru-RU"/>
        </w:rPr>
        <w:t xml:space="preserve">II. </w:t>
      </w:r>
      <w:r w:rsidRPr="00A34D82">
        <w:rPr>
          <w:rFonts w:ascii="Times New Roman CYR" w:eastAsia="Times New Roman" w:hAnsi="Times New Roman CYR" w:cs="Times New Roman CYR"/>
          <w:b/>
          <w:bCs/>
          <w:lang w:val="uk-UA" w:eastAsia="ru-RU"/>
        </w:rPr>
        <w:t>СУКУПНИЙ ДОХІД</w:t>
      </w: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spacing w:after="0" w:line="240" w:lineRule="auto"/>
              <w:jc w:val="center"/>
              <w:outlineLvl w:val="0"/>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За</w:t>
            </w:r>
            <w:r w:rsidRPr="00A34D82">
              <w:rPr>
                <w:rFonts w:ascii="Times New Roman" w:eastAsia="Times New Roman" w:hAnsi="Times New Roman" w:cs="Times New Roman"/>
                <w:b/>
                <w:bCs/>
                <w:sz w:val="20"/>
                <w:szCs w:val="20"/>
                <w:lang w:eastAsia="ru-RU"/>
              </w:rPr>
              <w:t xml:space="preserve"> звітн</w:t>
            </w:r>
            <w:r w:rsidRPr="00A34D82">
              <w:rPr>
                <w:rFonts w:ascii="Times New Roman" w:eastAsia="Times New Roman" w:hAnsi="Times New Roman" w:cs="Times New Roman"/>
                <w:b/>
                <w:bCs/>
                <w:sz w:val="20"/>
                <w:szCs w:val="20"/>
                <w:lang w:val="uk-UA" w:eastAsia="ru-RU"/>
              </w:rPr>
              <w:t>ий</w:t>
            </w:r>
            <w:r w:rsidRPr="00A34D82">
              <w:rPr>
                <w:rFonts w:ascii="Times New Roman" w:eastAsia="Times New Roman" w:hAnsi="Times New Roman" w:cs="Times New Roman"/>
                <w:b/>
                <w:bCs/>
                <w:sz w:val="20"/>
                <w:szCs w:val="20"/>
                <w:lang w:eastAsia="ru-RU"/>
              </w:rPr>
              <w:t xml:space="preserve"> </w:t>
            </w:r>
            <w:r w:rsidRPr="00A34D8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color w:val="000000"/>
                <w:sz w:val="20"/>
                <w:szCs w:val="20"/>
                <w:lang w:val="uk-UA" w:eastAsia="ru-RU"/>
              </w:rPr>
              <w:t>За аналогічний</w:t>
            </w:r>
            <w:r w:rsidRPr="00A34D82">
              <w:rPr>
                <w:rFonts w:ascii="Times New Roman" w:eastAsia="Times New Roman" w:hAnsi="Times New Roman" w:cs="Times New Roman"/>
                <w:b/>
                <w:color w:val="000000"/>
                <w:sz w:val="20"/>
                <w:szCs w:val="20"/>
                <w:lang w:val="uk-UA" w:eastAsia="ru-RU"/>
              </w:rPr>
              <w:br/>
              <w:t>період попереднього року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60148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-13925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9410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61850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-4515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61850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-4515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125118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6931</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A34D82">
        <w:rPr>
          <w:rFonts w:ascii="Times New Roman" w:eastAsia="Times New Roman" w:hAnsi="Times New Roman" w:cs="Times New Roman"/>
          <w:b/>
          <w:sz w:val="20"/>
          <w:szCs w:val="20"/>
          <w:lang w:val="en-US" w:eastAsia="ru-RU"/>
        </w:rPr>
        <w:br w:type="page"/>
      </w:r>
    </w:p>
    <w:p w:rsidR="00A34D82" w:rsidRPr="00A34D82" w:rsidRDefault="00A34D82" w:rsidP="00A34D82">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A34D82">
        <w:rPr>
          <w:rFonts w:ascii="Times New Roman CYR" w:eastAsia="Times New Roman" w:hAnsi="Times New Roman CYR" w:cs="Times New Roman CYR"/>
          <w:b/>
          <w:bCs/>
          <w:lang w:val="en-US" w:eastAsia="ru-RU"/>
        </w:rPr>
        <w:lastRenderedPageBreak/>
        <w:t xml:space="preserve">III. </w:t>
      </w:r>
      <w:r w:rsidRPr="00A34D82">
        <w:rPr>
          <w:rFonts w:ascii="Times New Roman CYR" w:eastAsia="Times New Roman" w:hAnsi="Times New Roman CYR" w:cs="Times New Roman CYR"/>
          <w:b/>
          <w:bCs/>
          <w:lang w:val="uk-UA" w:eastAsia="ru-RU"/>
        </w:rPr>
        <w:t>ЕЛЕМЕНТИ ОПЕРАЦІЙНИХ ВИТРАТ</w:t>
      </w:r>
    </w:p>
    <w:p w:rsidR="00A34D82" w:rsidRPr="00A34D82" w:rsidRDefault="00A34D82" w:rsidP="00A34D82">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val="uk-UA" w:eastAsia="ru-RU"/>
              </w:rPr>
              <w:t>За</w:t>
            </w:r>
            <w:r w:rsidRPr="00A34D82">
              <w:rPr>
                <w:rFonts w:ascii="Times New Roman" w:eastAsia="Times New Roman" w:hAnsi="Times New Roman" w:cs="Times New Roman"/>
                <w:b/>
                <w:bCs/>
                <w:sz w:val="20"/>
                <w:szCs w:val="20"/>
                <w:lang w:eastAsia="ru-RU"/>
              </w:rPr>
              <w:t xml:space="preserve"> звітн</w:t>
            </w:r>
            <w:r w:rsidRPr="00A34D82">
              <w:rPr>
                <w:rFonts w:ascii="Times New Roman" w:eastAsia="Times New Roman" w:hAnsi="Times New Roman" w:cs="Times New Roman"/>
                <w:b/>
                <w:bCs/>
                <w:sz w:val="20"/>
                <w:szCs w:val="20"/>
                <w:lang w:val="uk-UA" w:eastAsia="ru-RU"/>
              </w:rPr>
              <w:t>ий</w:t>
            </w:r>
            <w:r w:rsidRPr="00A34D82">
              <w:rPr>
                <w:rFonts w:ascii="Times New Roman" w:eastAsia="Times New Roman" w:hAnsi="Times New Roman" w:cs="Times New Roman"/>
                <w:b/>
                <w:bCs/>
                <w:sz w:val="20"/>
                <w:szCs w:val="20"/>
                <w:lang w:eastAsia="ru-RU"/>
              </w:rPr>
              <w:t xml:space="preserve"> </w:t>
            </w:r>
            <w:r w:rsidRPr="00A34D8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color w:val="000000"/>
                <w:sz w:val="20"/>
                <w:szCs w:val="20"/>
                <w:lang w:val="uk-UA" w:eastAsia="ru-RU"/>
              </w:rPr>
              <w:t>За аналогічний</w:t>
            </w:r>
            <w:r w:rsidRPr="00A34D82">
              <w:rPr>
                <w:rFonts w:ascii="Times New Roman" w:eastAsia="Times New Roman" w:hAnsi="Times New Roman" w:cs="Times New Roman"/>
                <w:b/>
                <w:color w:val="000000"/>
                <w:sz w:val="20"/>
                <w:szCs w:val="20"/>
                <w:lang w:val="uk-UA" w:eastAsia="ru-RU"/>
              </w:rPr>
              <w:br/>
              <w:t>період попереднього року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val="en-US" w:eastAsia="ru-RU"/>
              </w:rPr>
            </w:pPr>
            <w:r w:rsidRPr="00A34D82">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1683715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2061028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val="en-US" w:eastAsia="ru-RU"/>
              </w:rPr>
            </w:pPr>
            <w:r w:rsidRPr="00A34D82">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28837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27927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val="en-US" w:eastAsia="ru-RU"/>
              </w:rPr>
            </w:pPr>
            <w:r w:rsidRPr="00A34D82">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10228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9820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sz w:val="20"/>
                <w:szCs w:val="20"/>
                <w:lang w:val="uk-UA" w:eastAsia="ru-RU"/>
              </w:rPr>
            </w:pPr>
            <w:r w:rsidRPr="00A34D82">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22775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21314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sz w:val="20"/>
                <w:szCs w:val="20"/>
                <w:lang w:val="uk-UA" w:eastAsia="ru-RU"/>
              </w:rPr>
            </w:pPr>
            <w:r w:rsidRPr="00A34D82">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62738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72747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sz w:val="20"/>
                <w:szCs w:val="20"/>
                <w:lang w:val="uk-UA" w:eastAsia="ru-RU"/>
              </w:rPr>
            </w:pPr>
            <w:r w:rsidRPr="00A34D82">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1808293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2192836</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34D82" w:rsidRPr="00A34D82" w:rsidRDefault="00A34D82" w:rsidP="00A34D82">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A34D82">
        <w:rPr>
          <w:rFonts w:ascii="Times New Roman CYR" w:eastAsia="Times New Roman" w:hAnsi="Times New Roman CYR" w:cs="Times New Roman CYR"/>
          <w:b/>
          <w:bCs/>
          <w:color w:val="000000"/>
          <w:lang w:val="uk-UA" w:eastAsia="ru-RU"/>
        </w:rPr>
        <w:t>ІV.</w:t>
      </w:r>
      <w:r w:rsidRPr="00A34D82">
        <w:rPr>
          <w:rFonts w:ascii="Times New Roman CYR" w:eastAsia="Times New Roman" w:hAnsi="Times New Roman CYR" w:cs="Times New Roman CYR"/>
          <w:b/>
          <w:bCs/>
          <w:color w:val="000000"/>
          <w:lang w:eastAsia="ru-RU"/>
        </w:rPr>
        <w:t xml:space="preserve"> </w:t>
      </w:r>
      <w:r w:rsidRPr="00A34D82">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A34D82" w:rsidRPr="00A34D82" w:rsidRDefault="00A34D82" w:rsidP="00A34D82">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val="uk-UA" w:eastAsia="ru-RU"/>
              </w:rPr>
              <w:t>За</w:t>
            </w:r>
            <w:r w:rsidRPr="00A34D82">
              <w:rPr>
                <w:rFonts w:ascii="Times New Roman" w:eastAsia="Times New Roman" w:hAnsi="Times New Roman" w:cs="Times New Roman"/>
                <w:b/>
                <w:bCs/>
                <w:sz w:val="20"/>
                <w:szCs w:val="20"/>
                <w:lang w:eastAsia="ru-RU"/>
              </w:rPr>
              <w:t xml:space="preserve"> звітн</w:t>
            </w:r>
            <w:r w:rsidRPr="00A34D82">
              <w:rPr>
                <w:rFonts w:ascii="Times New Roman" w:eastAsia="Times New Roman" w:hAnsi="Times New Roman" w:cs="Times New Roman"/>
                <w:b/>
                <w:bCs/>
                <w:sz w:val="20"/>
                <w:szCs w:val="20"/>
                <w:lang w:val="uk-UA" w:eastAsia="ru-RU"/>
              </w:rPr>
              <w:t>ий</w:t>
            </w:r>
            <w:r w:rsidRPr="00A34D82">
              <w:rPr>
                <w:rFonts w:ascii="Times New Roman" w:eastAsia="Times New Roman" w:hAnsi="Times New Roman" w:cs="Times New Roman"/>
                <w:b/>
                <w:bCs/>
                <w:sz w:val="20"/>
                <w:szCs w:val="20"/>
                <w:lang w:eastAsia="ru-RU"/>
              </w:rPr>
              <w:t xml:space="preserve"> </w:t>
            </w:r>
            <w:r w:rsidRPr="00A34D8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color w:val="000000"/>
                <w:sz w:val="20"/>
                <w:szCs w:val="20"/>
                <w:lang w:val="uk-UA" w:eastAsia="ru-RU"/>
              </w:rPr>
              <w:t>За аналогічний</w:t>
            </w:r>
            <w:r w:rsidRPr="00A34D82">
              <w:rPr>
                <w:rFonts w:ascii="Times New Roman" w:eastAsia="Times New Roman" w:hAnsi="Times New Roman" w:cs="Times New Roman"/>
                <w:b/>
                <w:color w:val="000000"/>
                <w:sz w:val="20"/>
                <w:szCs w:val="20"/>
                <w:lang w:val="uk-UA" w:eastAsia="ru-RU"/>
              </w:rPr>
              <w:br/>
              <w:t>період попереднього року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val="en-US" w:eastAsia="ru-RU"/>
              </w:rPr>
            </w:pPr>
            <w:r w:rsidRPr="00A34D82">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15178630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23480000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15178630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2.69454860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0.75408650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sz w:val="20"/>
                <w:szCs w:val="20"/>
                <w:lang w:val="uk-UA" w:eastAsia="ru-RU"/>
              </w:rPr>
            </w:pPr>
            <w:r w:rsidRPr="00A34D82">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2.69454860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0.75408650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sz w:val="20"/>
                <w:szCs w:val="20"/>
                <w:lang w:val="uk-UA" w:eastAsia="ru-RU"/>
              </w:rPr>
            </w:pPr>
            <w:r w:rsidRPr="00A34D82">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en-US" w:eastAsia="ru-RU"/>
              </w:rPr>
            </w:pPr>
            <w:r w:rsidRPr="00A34D82">
              <w:rPr>
                <w:rFonts w:ascii="Times New Roman" w:eastAsia="Times New Roman" w:hAnsi="Times New Roman" w:cs="Times New Roman"/>
                <w:bCs/>
                <w:sz w:val="20"/>
                <w:szCs w:val="20"/>
                <w:lang w:val="uk-UA" w:eastAsia="ru-RU"/>
              </w:rPr>
              <w:t>--</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uk-UA" w:eastAsia="ru-RU"/>
        </w:rPr>
      </w:pPr>
      <w:r w:rsidRPr="00A34D82">
        <w:rPr>
          <w:rFonts w:ascii="Courier New" w:eastAsia="Times New Roman" w:hAnsi="Courier New" w:cs="Courier New"/>
          <w:sz w:val="20"/>
          <w:szCs w:val="20"/>
          <w:lang w:val="uk-UA" w:eastAsia="ru-RU"/>
        </w:rPr>
        <w:t>Облік виручки (валовий доход) від реалізації продукції (робот, послуг) здійснювався відпо-відно до вимог Положення (стандарту) бухгалтерського обліку № 15 "Доходи", затвердженого на-казом Міністерства фінансів України від 29.11.1999р. № 290.</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Аналітичний та синтетичний облік  витрат товариства здійснюється відповідно до П(С)БО 16 "Витрати", затвердженого наказом Міністерства фінансів України № 318 від 31.12.1999 р.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звітний період чистий дохід від реалізації продукції (товарів, робіт та послуг) склав 2039944 тис. 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Собівартість реалізованих товарів, робіт та послуг за період 2014 року склала - 1847788 тис. 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До складу іншого операційного доходу у розмірі 10113 тис.грн. входять:</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дохід від операційної оренди активів - 5503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дохід від операційної курсової різниці - 1812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дохід від реалізації інших оборотних активів - 213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дохід від отриманих штрафів, пені - 4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 xml:space="preserve">інші операційні доходи - 2581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Адміністративні  витрати Товариства за звітний період склали 18443 тис. грн. - це: ви-трати на оплату праці та соціальні заходи апарату управління, амортизація необоротних активів, витрати на податки, витрати на паливо, МШП, інші матеріали, послуги банку, комунальні послуги та послуги зв'язку, витрати на відрядження та інші.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Витрати на збут у 2014 році склали 27673 тис.грн.. До складу витрат на збут включені витрати на відрядження, витрати на рекламу, витрати на паливо, витрати на перевезення товару.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ab/>
        <w:t>Інші операційні витрати у звітному періоді склали 19884 тис.грн., а саме:</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собівартість послуг з операційної оренди активів - 4806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втрати від операційної курсової різниці - 5066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собівартість реалізованих оборотних активів - 203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визнані штрафи, пені - 872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втрати від купівлі - продажу іноземної валюти - 1308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w:t>
      </w:r>
      <w:r w:rsidRPr="00A34D82">
        <w:rPr>
          <w:rFonts w:ascii="Courier New" w:eastAsia="Times New Roman" w:hAnsi="Courier New" w:cs="Courier New"/>
          <w:sz w:val="20"/>
          <w:szCs w:val="20"/>
          <w:lang w:eastAsia="ru-RU"/>
        </w:rPr>
        <w:tab/>
        <w:t>інші витрати - 7629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У 2014 році Товариство отримало доходи від участі в капіталі у розмірі 50705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До складу інших доходів у розмірі 7882 тис.грн. увійшли доходи від неопераційної курсо-вої різниці (7710 тис.грн.) та інші.</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Фінансові витрати у 2014 році склали 18492 тис.грн., а саме відсотки по кредитам та ви-трати по фінансовому лізингу.</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Втрати від участі в капіталі у 2014 році склали 9426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До складу інших витрат, понесених у звітному періоді у розмірі 89678 тис.грн. увійшли втрати від неопераційної курсової різниці (88930 тис.грн.), витрати від списання необоротних ак-тивів (471 тис.грн.) та інші витрати.</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Податок на прибуток у звітному періоді складає 13992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lastRenderedPageBreak/>
        <w:t>За період 2014 року ПРАТ "КЕРАМЕТ" отримало чистий прибуток у розмірі 63268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2384"/>
        <w:gridCol w:w="3941"/>
      </w:tblGrid>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Генеральний директор</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Бублей Володимир Володимирович</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rPr>
              <w:t>Головний бухгалтер</w:t>
            </w:r>
            <w:r w:rsidRPr="00A34D82">
              <w:rPr>
                <w:b/>
                <w:color w:val="000000"/>
              </w:rPr>
              <w:t xml:space="preserve"> </w:t>
            </w:r>
            <w:r w:rsidRPr="00A34D82">
              <w:rPr>
                <w:b/>
                <w:color w:val="000000"/>
                <w:lang w:val="uk-UA"/>
              </w:rPr>
              <w:t xml:space="preserve">   </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Кубишина Тетяна Миколаївна</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Default="00A34D82">
      <w:pPr>
        <w:sectPr w:rsidR="00A34D82" w:rsidSect="00A34D82">
          <w:pgSz w:w="11906" w:h="16838"/>
          <w:pgMar w:top="363" w:right="567" w:bottom="363" w:left="1417" w:header="708" w:footer="708" w:gutter="0"/>
          <w:cols w:space="708"/>
          <w:docGrid w:linePitch="360"/>
        </w:sectPr>
      </w:pPr>
    </w:p>
    <w:p w:rsidR="00A34D82" w:rsidRPr="00A34D82" w:rsidRDefault="00A34D82" w:rsidP="00A34D82">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Коди</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tcPr>
          <w:p w:rsidR="00A34D82" w:rsidRPr="00A34D82" w:rsidRDefault="00A34D82" w:rsidP="00A34D82">
            <w:pPr>
              <w:widowControl w:val="0"/>
              <w:spacing w:after="0" w:line="240" w:lineRule="auto"/>
              <w:jc w:val="center"/>
              <w:rPr>
                <w:rFonts w:ascii="Times New Roman" w:eastAsia="Times New Roman" w:hAnsi="Times New Roman" w:cs="Times New Roman"/>
                <w:sz w:val="16"/>
                <w:szCs w:val="16"/>
                <w:lang w:eastAsia="ru-RU"/>
              </w:rPr>
            </w:pPr>
            <w:r w:rsidRPr="00A34D8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2015</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 xml:space="preserve">Підприємство  </w:t>
            </w:r>
            <w:r w:rsidRPr="00A34D82">
              <w:rPr>
                <w:rFonts w:ascii="Times New Roman" w:eastAsia="Times New Roman" w:hAnsi="Times New Roman" w:cs="Times New Roman"/>
                <w:sz w:val="18"/>
                <w:szCs w:val="18"/>
                <w:lang w:eastAsia="ru-RU"/>
              </w:rPr>
              <w:t xml:space="preserve"> </w:t>
            </w:r>
            <w:r w:rsidRPr="00A34D82">
              <w:rPr>
                <w:rFonts w:ascii="Times New Roman" w:eastAsia="Times New Roman" w:hAnsi="Times New Roman" w:cs="Times New Roman"/>
                <w:sz w:val="18"/>
                <w:szCs w:val="18"/>
                <w:u w:val="single"/>
                <w:lang w:eastAsia="ru-RU"/>
              </w:rPr>
              <w:t>ПРИВАТНЕ АКЦІОНЕРНЕ ТОВАРИСТВО "КЕРАМЕТ"</w:t>
            </w:r>
          </w:p>
        </w:tc>
        <w:tc>
          <w:tcPr>
            <w:tcW w:w="1956"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13508852</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lang w:eastAsia="ru-RU"/>
        </w:rPr>
      </w:pPr>
      <w:r w:rsidRPr="00A34D82">
        <w:rPr>
          <w:rFonts w:ascii="Times New Roman" w:eastAsia="Times New Roman" w:hAnsi="Times New Roman" w:cs="Times New Roman"/>
          <w:b/>
          <w:bCs/>
          <w:lang w:eastAsia="ru-RU"/>
        </w:rPr>
        <w:t>Звіт</w:t>
      </w:r>
      <w:r w:rsidRPr="00A34D82">
        <w:rPr>
          <w:rFonts w:ascii="Times New Roman" w:eastAsia="Times New Roman" w:hAnsi="Times New Roman" w:cs="Times New Roman"/>
          <w:b/>
          <w:bCs/>
          <w:lang w:val="uk-UA" w:eastAsia="ru-RU"/>
        </w:rPr>
        <w:t xml:space="preserve"> про рух грошових коштів ( за прямим методом )</w:t>
      </w:r>
    </w:p>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r w:rsidRPr="00A34D82">
        <w:rPr>
          <w:rFonts w:ascii="Times New Roman" w:eastAsia="Times New Roman" w:hAnsi="Times New Roman" w:cs="Times New Roman"/>
          <w:b/>
          <w:bCs/>
          <w:lang w:val="en-US" w:eastAsia="ru-RU"/>
        </w:rPr>
        <w:t>з</w:t>
      </w:r>
      <w:r w:rsidRPr="00A34D82">
        <w:rPr>
          <w:rFonts w:ascii="Times New Roman" w:eastAsia="Times New Roman" w:hAnsi="Times New Roman" w:cs="Times New Roman"/>
          <w:b/>
          <w:bCs/>
          <w:lang w:val="uk-UA" w:eastAsia="ru-RU"/>
        </w:rPr>
        <w:t xml:space="preserve">а </w:t>
      </w:r>
      <w:r w:rsidRPr="00A34D82">
        <w:rPr>
          <w:rFonts w:ascii="Times New Roman" w:eastAsia="Times New Roman" w:hAnsi="Times New Roman" w:cs="Times New Roman"/>
          <w:b/>
          <w:bCs/>
          <w:lang w:val="en-US" w:eastAsia="ru-RU"/>
        </w:rPr>
        <w:t>2014 рік</w:t>
      </w:r>
      <w:r w:rsidRPr="00A34D82">
        <w:rPr>
          <w:rFonts w:ascii="Times New Roman" w:eastAsia="Times New Roman" w:hAnsi="Times New Roman" w:cs="Times New Roman"/>
          <w:b/>
          <w:bCs/>
          <w:lang w:val="uk-UA" w:eastAsia="ru-RU"/>
        </w:rPr>
        <w:t xml:space="preserve"> </w:t>
      </w: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A34D82" w:rsidRPr="00A34D82" w:rsidTr="001903DA">
        <w:trPr>
          <w:jc w:val="right"/>
        </w:trPr>
        <w:tc>
          <w:tcPr>
            <w:tcW w:w="8613" w:type="dxa"/>
            <w:tcBorders>
              <w:right w:val="single" w:sz="4" w:space="0" w:color="auto"/>
            </w:tcBorders>
            <w:vAlign w:val="center"/>
          </w:tcPr>
          <w:p w:rsidR="00A34D82" w:rsidRPr="00A34D82" w:rsidRDefault="00A34D82" w:rsidP="00A34D82">
            <w:pPr>
              <w:widowControl w:val="0"/>
              <w:spacing w:after="0" w:line="240" w:lineRule="auto"/>
              <w:rPr>
                <w:rFonts w:ascii="Times New Roman" w:eastAsia="Times New Roman" w:hAnsi="Times New Roman" w:cs="Times New Roman"/>
                <w:lang w:eastAsia="ru-RU"/>
              </w:rPr>
            </w:pPr>
            <w:r w:rsidRPr="00A34D82">
              <w:rPr>
                <w:rFonts w:ascii="Times New Roman" w:eastAsia="Times New Roman" w:hAnsi="Times New Roman" w:cs="Times New Roman"/>
                <w:lang w:val="uk-UA" w:eastAsia="ru-RU"/>
              </w:rPr>
              <w:t xml:space="preserve">                                                                    </w:t>
            </w:r>
            <w:r w:rsidRPr="00A34D82">
              <w:rPr>
                <w:rFonts w:ascii="Times New Roman" w:eastAsia="Times New Roman" w:hAnsi="Times New Roman" w:cs="Times New Roman"/>
                <w:lang w:val="en-US" w:eastAsia="ru-RU"/>
              </w:rPr>
              <w:t>Форма № 3</w:t>
            </w:r>
            <w:r w:rsidRPr="00A34D82">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34D82" w:rsidRPr="00A34D82" w:rsidRDefault="00A34D82" w:rsidP="00A34D82">
            <w:pPr>
              <w:keepNext/>
              <w:keepLines/>
              <w:widowControl w:val="0"/>
              <w:suppressAutoHyphens/>
              <w:spacing w:after="0" w:line="240" w:lineRule="auto"/>
              <w:rPr>
                <w:rFonts w:ascii="Times New Roman" w:eastAsia="Times New Roman" w:hAnsi="Times New Roman" w:cs="Times New Roman"/>
                <w:lang w:val="en-US" w:eastAsia="ru-RU"/>
              </w:rPr>
            </w:pPr>
            <w:r w:rsidRPr="00A34D82">
              <w:rPr>
                <w:rFonts w:ascii="Times New Roman" w:eastAsia="Times New Roman" w:hAnsi="Times New Roman" w:cs="Times New Roman"/>
                <w:lang w:val="en-US" w:eastAsia="ru-RU"/>
              </w:rPr>
              <w:t>1801004</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34D82" w:rsidRPr="00A34D82" w:rsidTr="001903DA">
        <w:tc>
          <w:tcPr>
            <w:tcW w:w="510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keepNext/>
              <w:spacing w:after="0" w:line="240" w:lineRule="auto"/>
              <w:jc w:val="center"/>
              <w:outlineLvl w:val="0"/>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За</w:t>
            </w:r>
            <w:r w:rsidRPr="00A34D82">
              <w:rPr>
                <w:rFonts w:ascii="Times New Roman" w:eastAsia="Times New Roman" w:hAnsi="Times New Roman" w:cs="Times New Roman"/>
                <w:b/>
                <w:bCs/>
                <w:sz w:val="20"/>
                <w:szCs w:val="20"/>
                <w:lang w:eastAsia="ru-RU"/>
              </w:rPr>
              <w:t xml:space="preserve"> звітн</w:t>
            </w:r>
            <w:r w:rsidRPr="00A34D82">
              <w:rPr>
                <w:rFonts w:ascii="Times New Roman" w:eastAsia="Times New Roman" w:hAnsi="Times New Roman" w:cs="Times New Roman"/>
                <w:b/>
                <w:bCs/>
                <w:sz w:val="20"/>
                <w:szCs w:val="20"/>
                <w:lang w:val="uk-UA" w:eastAsia="ru-RU"/>
              </w:rPr>
              <w:t>ий</w:t>
            </w:r>
            <w:r w:rsidRPr="00A34D82">
              <w:rPr>
                <w:rFonts w:ascii="Times New Roman" w:eastAsia="Times New Roman" w:hAnsi="Times New Roman" w:cs="Times New Roman"/>
                <w:b/>
                <w:bCs/>
                <w:sz w:val="20"/>
                <w:szCs w:val="20"/>
                <w:lang w:eastAsia="ru-RU"/>
              </w:rPr>
              <w:t xml:space="preserve"> </w:t>
            </w:r>
            <w:r w:rsidRPr="00A34D82">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color w:val="000000"/>
                <w:sz w:val="20"/>
                <w:szCs w:val="20"/>
                <w:lang w:val="uk-UA" w:eastAsia="ru-RU"/>
              </w:rPr>
              <w:t>За аналогічний</w:t>
            </w:r>
            <w:r w:rsidRPr="00A34D82">
              <w:rPr>
                <w:rFonts w:ascii="Times New Roman" w:eastAsia="Times New Roman" w:hAnsi="Times New Roman" w:cs="Times New Roman"/>
                <w:b/>
                <w:color w:val="000000"/>
                <w:sz w:val="20"/>
                <w:szCs w:val="20"/>
                <w:lang w:val="uk-UA" w:eastAsia="ru-RU"/>
              </w:rPr>
              <w:br/>
              <w:t>період попереднього року</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 Рух коштів у результаті операційної діяльності</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158441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277815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1612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1612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1792030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2196609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77179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6749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1077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боржників неустойки (штрафів, пені)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37</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страхових премій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584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 оплату:</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(585328)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(549066)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(22475)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(22664)</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(10867)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(10925)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(8681)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(13551)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(8492)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(5596)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(856)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(1328392)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(1812810)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(2000)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(13420)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70401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60476</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II. Рух коштів у результаті інвестиційної діяльності</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реалізації:</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69</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отриманих:</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1703</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 придбання: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(7488)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(31112)</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-2281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-36878</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III. Рух коштів у результаті фінансової діяльності</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Надходження від:</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15000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23925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43199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35083</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(17363)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(15935)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Витрачання на сплату заборгованості з фінансової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(11801)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(7660)</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(1474)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lastRenderedPageBreak/>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-73837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-19753</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-5717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3845</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4231</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r>
      <w:tr w:rsidR="00A34D82" w:rsidRPr="00A34D82" w:rsidTr="001903DA">
        <w:tc>
          <w:tcPr>
            <w:tcW w:w="5107"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8076</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31.12.2014 р. на баланс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Товариства значиться залишок кошт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в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2354 тис.грн., а саме в нац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ональн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й валют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на рахунках у банках.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Рядок 3095 - надходження 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д  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дшкодування компенсац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йних витрат, повернення виданих у 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дзв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 сум, отриман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штарфи та пен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та </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нш</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Рядок 3190 - витрачання: займи роб</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тникам, 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дзв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тн</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суми, послуги банк</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в, профсп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лков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внески, сплата штрафних санкц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й та </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нш</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Рядок 3390 - сплачена ком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я банку за управл</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ння кредитом.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2384"/>
        <w:gridCol w:w="3941"/>
      </w:tblGrid>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Генеральний директор</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Бублей Володимир Володимирович</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rPr>
              <w:t>Головний бухгалтер</w:t>
            </w:r>
            <w:r w:rsidRPr="00A34D82">
              <w:rPr>
                <w:b/>
                <w:color w:val="000000"/>
              </w:rPr>
              <w:t xml:space="preserve"> </w:t>
            </w:r>
            <w:r w:rsidRPr="00A34D82">
              <w:rPr>
                <w:b/>
                <w:color w:val="000000"/>
                <w:lang w:val="uk-UA"/>
              </w:rPr>
              <w:t xml:space="preserve">   </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Кубишина Тетяна Миколаївна</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Default="00A34D82">
      <w:pPr>
        <w:sectPr w:rsidR="00A34D82" w:rsidSect="00A34D82">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Коди</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p>
        </w:tc>
        <w:tc>
          <w:tcPr>
            <w:tcW w:w="1956" w:type="dxa"/>
          </w:tcPr>
          <w:p w:rsidR="00A34D82" w:rsidRPr="00A34D82" w:rsidRDefault="00A34D82" w:rsidP="00A34D82">
            <w:pPr>
              <w:widowControl w:val="0"/>
              <w:spacing w:after="0" w:line="240" w:lineRule="auto"/>
              <w:jc w:val="center"/>
              <w:rPr>
                <w:rFonts w:ascii="Times New Roman" w:eastAsia="Times New Roman" w:hAnsi="Times New Roman" w:cs="Times New Roman"/>
                <w:sz w:val="16"/>
                <w:szCs w:val="16"/>
                <w:lang w:eastAsia="ru-RU"/>
              </w:rPr>
            </w:pPr>
            <w:r w:rsidRPr="00A34D82">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2015</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34D82" w:rsidRPr="00A34D82" w:rsidRDefault="00A34D82" w:rsidP="00A34D82">
            <w:pPr>
              <w:widowControl w:val="0"/>
              <w:spacing w:after="0" w:line="240" w:lineRule="auto"/>
              <w:rPr>
                <w:rFonts w:ascii="Times New Roman" w:eastAsia="Times New Roman" w:hAnsi="Times New Roman" w:cs="Times New Roman"/>
                <w:bCs/>
                <w:sz w:val="18"/>
                <w:szCs w:val="18"/>
                <w:lang w:val="en-US" w:eastAsia="ru-RU"/>
              </w:rPr>
            </w:pPr>
            <w:r w:rsidRPr="00A34D82">
              <w:rPr>
                <w:rFonts w:ascii="Times New Roman" w:eastAsia="Times New Roman" w:hAnsi="Times New Roman" w:cs="Times New Roman"/>
                <w:bCs/>
                <w:sz w:val="18"/>
                <w:szCs w:val="18"/>
                <w:lang w:val="en-US" w:eastAsia="ru-RU"/>
              </w:rPr>
              <w:t>01</w:t>
            </w:r>
          </w:p>
        </w:tc>
      </w:tr>
      <w:tr w:rsidR="00A34D82" w:rsidRPr="00A34D82" w:rsidTr="001903DA">
        <w:tc>
          <w:tcPr>
            <w:tcW w:w="6082" w:type="dxa"/>
          </w:tcPr>
          <w:p w:rsidR="00A34D82" w:rsidRPr="00A34D82" w:rsidRDefault="00A34D82" w:rsidP="00A34D82">
            <w:pPr>
              <w:widowControl w:val="0"/>
              <w:spacing w:after="0" w:line="240" w:lineRule="auto"/>
              <w:rPr>
                <w:rFonts w:ascii="Times New Roman" w:eastAsia="Times New Roman" w:hAnsi="Times New Roman" w:cs="Times New Roman"/>
                <w:sz w:val="20"/>
                <w:szCs w:val="20"/>
                <w:lang w:eastAsia="ru-RU"/>
              </w:rPr>
            </w:pPr>
            <w:r w:rsidRPr="00A34D82">
              <w:rPr>
                <w:rFonts w:ascii="Times New Roman" w:eastAsia="Times New Roman" w:hAnsi="Times New Roman" w:cs="Times New Roman"/>
                <w:sz w:val="20"/>
                <w:szCs w:val="20"/>
                <w:lang w:val="uk-UA" w:eastAsia="ru-RU"/>
              </w:rPr>
              <w:t xml:space="preserve">Підприємство  </w:t>
            </w:r>
            <w:r w:rsidRPr="00A34D82">
              <w:rPr>
                <w:rFonts w:ascii="Times New Roman" w:eastAsia="Times New Roman" w:hAnsi="Times New Roman" w:cs="Times New Roman"/>
                <w:sz w:val="20"/>
                <w:szCs w:val="20"/>
                <w:lang w:eastAsia="ru-RU"/>
              </w:rPr>
              <w:t xml:space="preserve"> </w:t>
            </w:r>
            <w:r w:rsidRPr="00A34D82">
              <w:rPr>
                <w:rFonts w:ascii="Times New Roman" w:eastAsia="Times New Roman" w:hAnsi="Times New Roman" w:cs="Times New Roman"/>
                <w:sz w:val="20"/>
                <w:szCs w:val="20"/>
                <w:u w:val="single"/>
                <w:lang w:eastAsia="ru-RU"/>
              </w:rPr>
              <w:t>ПРИВАТНЕ АКЦІОНЕРНЕ ТОВАРИСТВО "КЕРАМЕТ"</w:t>
            </w:r>
          </w:p>
        </w:tc>
        <w:tc>
          <w:tcPr>
            <w:tcW w:w="1956" w:type="dxa"/>
          </w:tcPr>
          <w:p w:rsidR="00A34D82" w:rsidRPr="00A34D82" w:rsidRDefault="00A34D82" w:rsidP="00A34D82">
            <w:pPr>
              <w:widowControl w:val="0"/>
              <w:spacing w:after="0" w:line="240" w:lineRule="auto"/>
              <w:rPr>
                <w:rFonts w:ascii="Times New Roman" w:eastAsia="Times New Roman" w:hAnsi="Times New Roman" w:cs="Times New Roman"/>
                <w:sz w:val="18"/>
                <w:szCs w:val="18"/>
                <w:lang w:eastAsia="ru-RU"/>
              </w:rPr>
            </w:pPr>
            <w:r w:rsidRPr="00A34D82">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34D82" w:rsidRPr="00A34D82" w:rsidRDefault="00A34D82" w:rsidP="00A34D82">
            <w:pPr>
              <w:widowControl w:val="0"/>
              <w:spacing w:after="0" w:line="240" w:lineRule="auto"/>
              <w:jc w:val="center"/>
              <w:rPr>
                <w:rFonts w:ascii="Times New Roman" w:eastAsia="Times New Roman" w:hAnsi="Times New Roman" w:cs="Times New Roman"/>
                <w:sz w:val="18"/>
                <w:szCs w:val="18"/>
                <w:lang w:val="en-US" w:eastAsia="ru-RU"/>
              </w:rPr>
            </w:pPr>
            <w:r w:rsidRPr="00A34D82">
              <w:rPr>
                <w:rFonts w:ascii="Times New Roman" w:eastAsia="Times New Roman" w:hAnsi="Times New Roman" w:cs="Times New Roman"/>
                <w:sz w:val="18"/>
                <w:szCs w:val="18"/>
                <w:lang w:val="en-US" w:eastAsia="ru-RU"/>
              </w:rPr>
              <w:t>13508852</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lang w:eastAsia="ru-RU"/>
        </w:rPr>
      </w:pPr>
      <w:r w:rsidRPr="00A34D82">
        <w:rPr>
          <w:rFonts w:ascii="Times New Roman" w:eastAsia="Times New Roman" w:hAnsi="Times New Roman" w:cs="Times New Roman"/>
          <w:b/>
          <w:bCs/>
          <w:lang w:val="en-US" w:eastAsia="ru-RU"/>
        </w:rPr>
        <w:t>Звіт</w:t>
      </w:r>
      <w:r w:rsidRPr="00A34D82">
        <w:rPr>
          <w:rFonts w:ascii="Times New Roman" w:eastAsia="Times New Roman" w:hAnsi="Times New Roman" w:cs="Times New Roman"/>
          <w:b/>
          <w:bCs/>
          <w:lang w:val="uk-UA" w:eastAsia="ru-RU"/>
        </w:rPr>
        <w:t xml:space="preserve"> про власний капітал</w:t>
      </w:r>
    </w:p>
    <w:p w:rsidR="00A34D82" w:rsidRPr="00A34D82" w:rsidRDefault="00A34D82" w:rsidP="00A34D82">
      <w:pPr>
        <w:widowControl w:val="0"/>
        <w:spacing w:after="0" w:line="240" w:lineRule="auto"/>
        <w:jc w:val="center"/>
        <w:rPr>
          <w:rFonts w:ascii="Times New Roman" w:eastAsia="Times New Roman" w:hAnsi="Times New Roman" w:cs="Times New Roman"/>
          <w:b/>
          <w:bCs/>
          <w:lang w:val="uk-UA" w:eastAsia="ru-RU"/>
        </w:rPr>
      </w:pPr>
      <w:r w:rsidRPr="00A34D82">
        <w:rPr>
          <w:rFonts w:ascii="Times New Roman" w:eastAsia="Times New Roman" w:hAnsi="Times New Roman" w:cs="Times New Roman"/>
          <w:b/>
          <w:bCs/>
          <w:lang w:val="en-US" w:eastAsia="ru-RU"/>
        </w:rPr>
        <w:t>з</w:t>
      </w:r>
      <w:r w:rsidRPr="00A34D82">
        <w:rPr>
          <w:rFonts w:ascii="Times New Roman" w:eastAsia="Times New Roman" w:hAnsi="Times New Roman" w:cs="Times New Roman"/>
          <w:b/>
          <w:bCs/>
          <w:lang w:val="uk-UA" w:eastAsia="ru-RU"/>
        </w:rPr>
        <w:t xml:space="preserve">а </w:t>
      </w:r>
      <w:r w:rsidRPr="00A34D82">
        <w:rPr>
          <w:rFonts w:ascii="Times New Roman" w:eastAsia="Times New Roman" w:hAnsi="Times New Roman" w:cs="Times New Roman"/>
          <w:b/>
          <w:bCs/>
          <w:lang w:val="en-US" w:eastAsia="ru-RU"/>
        </w:rPr>
        <w:t>2014 рік</w:t>
      </w:r>
      <w:r w:rsidRPr="00A34D82">
        <w:rPr>
          <w:rFonts w:ascii="Times New Roman" w:eastAsia="Times New Roman" w:hAnsi="Times New Roman" w:cs="Times New Roman"/>
          <w:b/>
          <w:bCs/>
          <w:lang w:val="uk-UA" w:eastAsia="ru-RU"/>
        </w:rPr>
        <w:t xml:space="preserve"> </w:t>
      </w: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A34D82" w:rsidRPr="00A34D82" w:rsidTr="001903DA">
        <w:trPr>
          <w:jc w:val="right"/>
        </w:trPr>
        <w:tc>
          <w:tcPr>
            <w:tcW w:w="8613" w:type="dxa"/>
            <w:tcBorders>
              <w:right w:val="single" w:sz="4" w:space="0" w:color="auto"/>
            </w:tcBorders>
            <w:vAlign w:val="center"/>
          </w:tcPr>
          <w:p w:rsidR="00A34D82" w:rsidRPr="00A34D82" w:rsidRDefault="00A34D82" w:rsidP="00A34D82">
            <w:pPr>
              <w:widowControl w:val="0"/>
              <w:spacing w:after="0" w:line="240" w:lineRule="auto"/>
              <w:rPr>
                <w:rFonts w:ascii="Times New Roman" w:eastAsia="Times New Roman" w:hAnsi="Times New Roman" w:cs="Times New Roman"/>
                <w:lang w:eastAsia="ru-RU"/>
              </w:rPr>
            </w:pPr>
            <w:r w:rsidRPr="00A34D82">
              <w:rPr>
                <w:rFonts w:ascii="Times New Roman" w:eastAsia="Times New Roman" w:hAnsi="Times New Roman" w:cs="Times New Roman"/>
                <w:lang w:val="uk-UA" w:eastAsia="ru-RU"/>
              </w:rPr>
              <w:t xml:space="preserve">                                                                    </w:t>
            </w:r>
            <w:r w:rsidRPr="00A34D82">
              <w:rPr>
                <w:rFonts w:ascii="Times New Roman" w:eastAsia="Times New Roman" w:hAnsi="Times New Roman" w:cs="Times New Roman"/>
                <w:lang w:val="en-US" w:eastAsia="ru-RU"/>
              </w:rPr>
              <w:t>Форма № 4</w:t>
            </w:r>
            <w:r w:rsidRPr="00A34D82">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34D82" w:rsidRPr="00A34D82" w:rsidRDefault="00A34D82" w:rsidP="00A34D82">
            <w:pPr>
              <w:keepNext/>
              <w:keepLines/>
              <w:widowControl w:val="0"/>
              <w:suppressAutoHyphens/>
              <w:spacing w:after="0" w:line="240" w:lineRule="auto"/>
              <w:rPr>
                <w:rFonts w:ascii="Times New Roman" w:eastAsia="Times New Roman" w:hAnsi="Times New Roman" w:cs="Times New Roman"/>
                <w:lang w:val="en-US" w:eastAsia="ru-RU"/>
              </w:rPr>
            </w:pPr>
            <w:r w:rsidRPr="00A34D82">
              <w:rPr>
                <w:rFonts w:ascii="Times New Roman" w:eastAsia="Times New Roman" w:hAnsi="Times New Roman" w:cs="Times New Roman"/>
                <w:lang w:val="en-US" w:eastAsia="ru-RU"/>
              </w:rPr>
              <w:t>1801005</w:t>
            </w:r>
          </w:p>
        </w:tc>
      </w:tr>
    </w:tbl>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eastAsia="ru-RU"/>
        </w:rPr>
      </w:pPr>
    </w:p>
    <w:p w:rsidR="00A34D82" w:rsidRPr="00A34D82" w:rsidRDefault="00A34D82" w:rsidP="00A34D82">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A34D82" w:rsidRPr="00A34D82" w:rsidTr="001903DA">
        <w:trPr>
          <w:trHeight w:val="345"/>
        </w:trPr>
        <w:tc>
          <w:tcPr>
            <w:tcW w:w="2506" w:type="dxa"/>
            <w:tcBorders>
              <w:left w:val="single" w:sz="6" w:space="0" w:color="auto"/>
              <w:bottom w:val="single" w:sz="6" w:space="0" w:color="auto"/>
              <w:right w:val="single" w:sz="6" w:space="0" w:color="auto"/>
            </w:tcBorders>
            <w:vAlign w:val="center"/>
          </w:tcPr>
          <w:p w:rsidR="00A34D82" w:rsidRPr="00A34D82" w:rsidRDefault="00A34D82" w:rsidP="00A34D82">
            <w:pPr>
              <w:keepNext/>
              <w:spacing w:after="0" w:line="240" w:lineRule="auto"/>
              <w:jc w:val="center"/>
              <w:outlineLvl w:val="0"/>
              <w:rPr>
                <w:rFonts w:ascii="Times New Roman" w:eastAsia="Times New Roman" w:hAnsi="Times New Roman" w:cs="Times New Roman"/>
                <w:b/>
                <w:bCs/>
                <w:sz w:val="20"/>
                <w:szCs w:val="20"/>
                <w:lang w:val="uk-UA" w:eastAsia="ru-RU"/>
              </w:rPr>
            </w:pPr>
            <w:r w:rsidRPr="00A34D82">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34D82">
              <w:rPr>
                <w:rFonts w:ascii="Times New Roman" w:eastAsia="Times New Roman" w:hAnsi="Times New Roman" w:cs="Times New Roman"/>
                <w:b/>
                <w:color w:val="000000"/>
                <w:sz w:val="20"/>
                <w:szCs w:val="20"/>
                <w:lang w:val="uk-UA" w:eastAsia="ru-RU"/>
              </w:rPr>
              <w:t>Зареєст-рований (пайовий)</w:t>
            </w:r>
          </w:p>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34D82">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sz w:val="20"/>
                <w:szCs w:val="20"/>
                <w:lang w:val="uk-UA" w:eastAsia="ru-RU"/>
              </w:rPr>
            </w:pPr>
            <w:r w:rsidRPr="00A34D82">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34D82">
              <w:rPr>
                <w:rFonts w:ascii="Times New Roman" w:eastAsia="Times New Roman" w:hAnsi="Times New Roman" w:cs="Times New Roman"/>
                <w:b/>
                <w:color w:val="000000"/>
                <w:sz w:val="20"/>
                <w:szCs w:val="20"/>
                <w:lang w:val="uk-UA" w:eastAsia="ru-RU"/>
              </w:rPr>
              <w:t>Нероз-</w:t>
            </w:r>
          </w:p>
          <w:p w:rsidR="00A34D82" w:rsidRPr="00A34D82" w:rsidRDefault="00A34D82" w:rsidP="00A34D8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34D82">
              <w:rPr>
                <w:rFonts w:ascii="Times New Roman" w:eastAsia="Times New Roman" w:hAnsi="Times New Roman" w:cs="Times New Roman"/>
                <w:b/>
                <w:color w:val="000000"/>
                <w:sz w:val="20"/>
                <w:szCs w:val="20"/>
                <w:lang w:val="uk-UA" w:eastAsia="ru-RU"/>
              </w:rPr>
              <w:t>поділе-</w:t>
            </w:r>
          </w:p>
          <w:p w:rsidR="00A34D82" w:rsidRPr="00A34D82" w:rsidRDefault="00A34D82" w:rsidP="00A34D82">
            <w:pPr>
              <w:widowControl w:val="0"/>
              <w:spacing w:after="0" w:line="240" w:lineRule="auto"/>
              <w:jc w:val="center"/>
              <w:rPr>
                <w:rFonts w:ascii="Times New Roman" w:eastAsia="Times New Roman" w:hAnsi="Times New Roman" w:cs="Times New Roman"/>
                <w:b/>
                <w:sz w:val="20"/>
                <w:szCs w:val="20"/>
                <w:lang w:val="uk-UA" w:eastAsia="ru-RU"/>
              </w:rPr>
            </w:pPr>
            <w:r w:rsidRPr="00A34D82">
              <w:rPr>
                <w:rFonts w:ascii="Times New Roman" w:eastAsia="Times New Roman" w:hAnsi="Times New Roman" w:cs="Times New Roman"/>
                <w:b/>
                <w:color w:val="000000"/>
                <w:sz w:val="20"/>
                <w:szCs w:val="20"/>
                <w:lang w:val="uk-UA" w:eastAsia="ru-RU"/>
              </w:rPr>
              <w:t>ний прибуток</w:t>
            </w:r>
            <w:r w:rsidRPr="00A34D82">
              <w:rPr>
                <w:rFonts w:ascii="Times New Roman" w:eastAsia="Times New Roman" w:hAnsi="Times New Roman" w:cs="Times New Roman"/>
                <w:b/>
                <w:lang w:eastAsia="ru-RU"/>
              </w:rPr>
              <w:t xml:space="preserve"> </w:t>
            </w:r>
            <w:r w:rsidRPr="00A34D82">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sz w:val="20"/>
                <w:szCs w:val="20"/>
                <w:lang w:val="uk-UA" w:eastAsia="ru-RU"/>
              </w:rPr>
            </w:pPr>
            <w:r w:rsidRPr="00A34D82">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34D82">
              <w:rPr>
                <w:rFonts w:ascii="Times New Roman" w:eastAsia="Times New Roman" w:hAnsi="Times New Roman" w:cs="Times New Roman"/>
                <w:b/>
                <w:color w:val="000000"/>
                <w:sz w:val="20"/>
                <w:szCs w:val="20"/>
                <w:lang w:val="uk-UA" w:eastAsia="ru-RU"/>
              </w:rPr>
              <w:t>Вилу</w:t>
            </w:r>
            <w:r w:rsidRPr="00A34D82">
              <w:rPr>
                <w:rFonts w:ascii="Times New Roman" w:eastAsia="Times New Roman" w:hAnsi="Times New Roman" w:cs="Times New Roman"/>
                <w:b/>
                <w:color w:val="000000"/>
                <w:sz w:val="20"/>
                <w:szCs w:val="20"/>
                <w:lang w:val="en-US" w:eastAsia="ru-RU"/>
              </w:rPr>
              <w:t>-</w:t>
            </w:r>
            <w:r w:rsidRPr="00A34D82">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sz w:val="20"/>
                <w:szCs w:val="20"/>
                <w:lang w:val="uk-UA" w:eastAsia="ru-RU"/>
              </w:rPr>
            </w:pPr>
            <w:r w:rsidRPr="00A34D82">
              <w:rPr>
                <w:rFonts w:ascii="Times New Roman" w:eastAsia="Times New Roman" w:hAnsi="Times New Roman" w:cs="Times New Roman"/>
                <w:b/>
                <w:sz w:val="20"/>
                <w:szCs w:val="20"/>
                <w:lang w:val="uk-UA" w:eastAsia="ru-RU"/>
              </w:rPr>
              <w:t>Всього</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eastAsia="ru-RU"/>
              </w:rPr>
            </w:pPr>
            <w:r w:rsidRPr="00A34D82">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
                <w:bCs/>
                <w:sz w:val="20"/>
                <w:szCs w:val="20"/>
                <w:lang w:val="uk-UA" w:eastAsia="ru-RU"/>
              </w:rPr>
            </w:pPr>
            <w:r w:rsidRPr="00A34D82">
              <w:rPr>
                <w:rFonts w:ascii="Times New Roman" w:eastAsia="Times New Roman" w:hAnsi="Times New Roman" w:cs="Times New Roman"/>
                <w:b/>
                <w:bCs/>
                <w:sz w:val="20"/>
                <w:szCs w:val="20"/>
                <w:lang w:val="uk-UA" w:eastAsia="ru-RU"/>
              </w:rPr>
              <w:t>10</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13353</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50842</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88033</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Коригування:</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13353</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50842</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88033</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63268</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63268</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60148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1702</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61850</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Дооцінка (уцінка) необоротних активів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4111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61850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61850</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Інший сукупний дохід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4116</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-1702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1702</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Розподіл прибутку:</w:t>
            </w:r>
          </w:p>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60148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64970</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125118</w:t>
            </w:r>
          </w:p>
        </w:tc>
      </w:tr>
      <w:tr w:rsidR="00A34D82" w:rsidRPr="00A34D82" w:rsidTr="001903DA">
        <w:tc>
          <w:tcPr>
            <w:tcW w:w="2506" w:type="dxa"/>
            <w:tcBorders>
              <w:top w:val="single" w:sz="6" w:space="0" w:color="auto"/>
              <w:left w:val="single" w:sz="6" w:space="0" w:color="auto"/>
              <w:bottom w:val="single" w:sz="6" w:space="0" w:color="auto"/>
              <w:right w:val="single" w:sz="6" w:space="0" w:color="auto"/>
            </w:tcBorders>
            <w:shd w:val="clear" w:color="auto" w:fill="auto"/>
          </w:tcPr>
          <w:p w:rsidR="00A34D82" w:rsidRPr="00A34D82" w:rsidRDefault="00A34D82" w:rsidP="00A34D82">
            <w:pPr>
              <w:widowControl w:val="0"/>
              <w:spacing w:after="0" w:line="240" w:lineRule="auto"/>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eastAsia="ru-RU"/>
              </w:rPr>
            </w:pPr>
            <w:r w:rsidRPr="00A34D82">
              <w:rPr>
                <w:rFonts w:ascii="Times New Roman" w:eastAsia="Times New Roman" w:hAnsi="Times New Roman" w:cs="Times New Roman"/>
                <w:bCs/>
                <w:sz w:val="20"/>
                <w:szCs w:val="20"/>
                <w:lang w:eastAsia="ru-RU"/>
              </w:rPr>
              <w:t>23480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73501</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358</w:t>
            </w:r>
          </w:p>
        </w:tc>
        <w:tc>
          <w:tcPr>
            <w:tcW w:w="959"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115812</w:t>
            </w:r>
          </w:p>
        </w:tc>
        <w:tc>
          <w:tcPr>
            <w:tcW w:w="836"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34D82" w:rsidRPr="00A34D82" w:rsidRDefault="00A34D82" w:rsidP="00A34D82">
            <w:pPr>
              <w:widowControl w:val="0"/>
              <w:spacing w:after="0" w:line="240" w:lineRule="auto"/>
              <w:jc w:val="center"/>
              <w:rPr>
                <w:rFonts w:ascii="Times New Roman" w:eastAsia="Times New Roman" w:hAnsi="Times New Roman" w:cs="Times New Roman"/>
                <w:bCs/>
                <w:sz w:val="20"/>
                <w:szCs w:val="20"/>
                <w:lang w:val="uk-UA" w:eastAsia="ru-RU"/>
              </w:rPr>
            </w:pPr>
            <w:r w:rsidRPr="00A34D82">
              <w:rPr>
                <w:rFonts w:ascii="Times New Roman" w:eastAsia="Times New Roman" w:hAnsi="Times New Roman" w:cs="Times New Roman"/>
                <w:bCs/>
                <w:sz w:val="20"/>
                <w:szCs w:val="20"/>
                <w:lang w:val="uk-UA" w:eastAsia="ru-RU"/>
              </w:rPr>
              <w:t>213151</w:t>
            </w: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34D82">
        <w:rPr>
          <w:rFonts w:ascii="Courier New" w:eastAsia="Times New Roman" w:hAnsi="Courier New" w:cs="Courier New"/>
          <w:sz w:val="20"/>
          <w:szCs w:val="20"/>
          <w:lang w:val="en-US" w:eastAsia="ru-RU"/>
        </w:rPr>
        <w:t>СТАТУТНИЙ КАПIТАЛ</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Зареєстрований, заявлений та сплачений Статутний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 ПРИВАТНОГО АКЦ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ОНЕРНОГО ТОВАРИСТВА "КЕРМАЕТ" станом на 31.12.2014р. складає 23480000,00 грн. (Двадцять три 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льйони чотириста 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мдесят тисяч гривень 00 коп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йок), що под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лений на 23480000штук (Двадцять три 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льйони чотириста 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мдесят тисяч) простих </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менних акц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й ном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нальною варт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стю 1,00 грн. (Одна гривня 00 коп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йок) кожна.</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 У ДООЦ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НКАХ</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31.12.2014р. на баланс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ПРАТ "КЕРАМЕТ" значиться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 у дооц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нках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73501 тис.грн. За пер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од 2014 року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талу у дооц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нках (станом на 01.01.2014р. складав 13353 тис.грн.) був зб</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льшений на суму дооц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нки </w:t>
      </w:r>
      <w:r w:rsidRPr="00A34D82">
        <w:rPr>
          <w:rFonts w:ascii="Courier New" w:eastAsia="Times New Roman" w:hAnsi="Courier New" w:cs="Courier New"/>
          <w:sz w:val="20"/>
          <w:szCs w:val="20"/>
          <w:lang w:eastAsia="ru-RU"/>
        </w:rPr>
        <w:lastRenderedPageBreak/>
        <w:t>необоротних актив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в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61850 тис.грн. та зменшений на суму 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дстрочених податкових зобов'язань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1702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РЕЗЕРВНИЙ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 xml:space="preserve">Станом на 31.12.2014 р., як </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на 01.01.2014р.  на баланс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ПРАТ "КЕРАМЕТ" значиться  резервний кап</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тал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358 тис.грн..  </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НЕРОЗПОД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ЛЕНИЙ ПРИБУТОК (НЕПОКРИТИЙ ЗБИТОК)</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34D82">
        <w:rPr>
          <w:rFonts w:ascii="Courier New" w:eastAsia="Times New Roman" w:hAnsi="Courier New" w:cs="Courier New"/>
          <w:sz w:val="20"/>
          <w:szCs w:val="20"/>
          <w:lang w:eastAsia="ru-RU"/>
        </w:rPr>
        <w:t>За станом на 01.01.2014 р. на баланс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ПРАТ  "КЕРАМЕТ" значився нерозпод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лений прибуток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50842 тис.грн.. Нерозпод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лений прибуток зб</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льшено на отриманий прибуток за результатами ф</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нансово-господарської 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яльност</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у 2014 роц</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63268 тис.грн. та на суму  в</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дстрочених податкових зобов'язань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1702 тис.грн. Так, станом на 31.12.2014р. на баланс</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Товариства значиться нерозпод</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лений прибуток у розм</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р</w:t>
      </w:r>
      <w:r w:rsidRPr="00A34D82">
        <w:rPr>
          <w:rFonts w:ascii="Courier New" w:eastAsia="Times New Roman" w:hAnsi="Courier New" w:cs="Courier New"/>
          <w:sz w:val="20"/>
          <w:szCs w:val="20"/>
          <w:lang w:val="en-US" w:eastAsia="ru-RU"/>
        </w:rPr>
        <w:t>i</w:t>
      </w:r>
      <w:r w:rsidRPr="00A34D82">
        <w:rPr>
          <w:rFonts w:ascii="Courier New" w:eastAsia="Times New Roman" w:hAnsi="Courier New" w:cs="Courier New"/>
          <w:sz w:val="20"/>
          <w:szCs w:val="20"/>
          <w:lang w:eastAsia="ru-RU"/>
        </w:rPr>
        <w:t xml:space="preserve"> 115812 тис.грн.</w:t>
      </w: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2384"/>
        <w:gridCol w:w="3941"/>
      </w:tblGrid>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Генеральний директор</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Бублей Володимир Володимирович</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rPr>
              <w:t>Головний бухгалтер</w:t>
            </w:r>
            <w:r w:rsidRPr="00A34D82">
              <w:rPr>
                <w:b/>
                <w:color w:val="000000"/>
              </w:rPr>
              <w:t xml:space="preserve"> </w:t>
            </w:r>
            <w:r w:rsidRPr="00A34D82">
              <w:rPr>
                <w:b/>
                <w:color w:val="000000"/>
                <w:lang w:val="uk-UA"/>
              </w:rPr>
              <w:t xml:space="preserve">   </w:t>
            </w: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lang w:val="en-US"/>
              </w:rPr>
              <w:t>________________</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lang w:val="en-US"/>
              </w:rPr>
              <w:t>Кубишина Тетяна Миколаївна</w:t>
            </w:r>
          </w:p>
        </w:tc>
      </w:tr>
      <w:tr w:rsidR="00A34D82" w:rsidRPr="00A34D82" w:rsidTr="001903DA">
        <w:tc>
          <w:tcPr>
            <w:tcW w:w="3748"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c>
          <w:tcPr>
            <w:tcW w:w="1960"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A34D82">
              <w:rPr>
                <w:b/>
                <w:color w:val="000000"/>
                <w:sz w:val="16"/>
                <w:szCs w:val="16"/>
                <w:lang w:val="en-US"/>
              </w:rPr>
              <w:t xml:space="preserve">              (</w:t>
            </w:r>
            <w:r w:rsidRPr="00A34D82">
              <w:rPr>
                <w:b/>
                <w:color w:val="000000"/>
                <w:sz w:val="16"/>
                <w:szCs w:val="16"/>
              </w:rPr>
              <w:t>підпис</w:t>
            </w:r>
            <w:r w:rsidRPr="00A34D82">
              <w:rPr>
                <w:b/>
                <w:color w:val="000000"/>
                <w:sz w:val="16"/>
                <w:szCs w:val="16"/>
                <w:lang w:val="en-US"/>
              </w:rPr>
              <w:t xml:space="preserve">)   </w:t>
            </w:r>
          </w:p>
        </w:tc>
        <w:tc>
          <w:tcPr>
            <w:tcW w:w="4147" w:type="dxa"/>
          </w:tcPr>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p>
        </w:tc>
      </w:tr>
    </w:tbl>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Pr="00A34D82" w:rsidRDefault="00A34D82" w:rsidP="00A3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34D82" w:rsidRDefault="00A34D82">
      <w:pPr>
        <w:sectPr w:rsidR="00A34D82" w:rsidSect="00A34D82">
          <w:pgSz w:w="11906" w:h="16838"/>
          <w:pgMar w:top="363" w:right="567" w:bottom="363" w:left="1417" w:header="708" w:footer="708" w:gutter="0"/>
          <w:cols w:space="708"/>
          <w:docGrid w:linePitch="360"/>
        </w:sectPr>
      </w:pPr>
    </w:p>
    <w:p w:rsidR="00A34D82" w:rsidRPr="00A34D82" w:rsidRDefault="00A34D82" w:rsidP="00A34D82">
      <w:pPr>
        <w:spacing w:after="0" w:line="240" w:lineRule="auto"/>
        <w:rPr>
          <w:rFonts w:ascii="Times New Roman" w:eastAsia="Times New Roman" w:hAnsi="Times New Roman" w:cs="Times New Roman"/>
          <w:sz w:val="24"/>
          <w:szCs w:val="24"/>
          <w:lang w:val="en-US" w:eastAsia="uk-UA"/>
        </w:rPr>
      </w:pPr>
    </w:p>
    <w:p w:rsidR="00A34D82" w:rsidRPr="00A34D82" w:rsidRDefault="00A34D82" w:rsidP="00A34D82">
      <w:pPr>
        <w:spacing w:after="0" w:line="240" w:lineRule="auto"/>
        <w:jc w:val="center"/>
        <w:rPr>
          <w:rFonts w:ascii="Times New Roman" w:eastAsia="Times New Roman" w:hAnsi="Times New Roman" w:cs="Times New Roman"/>
          <w:b/>
          <w:sz w:val="28"/>
          <w:szCs w:val="28"/>
          <w:lang w:eastAsia="uk-UA"/>
        </w:rPr>
      </w:pPr>
      <w:r w:rsidRPr="00A34D82">
        <w:rPr>
          <w:rFonts w:ascii="Times New Roman" w:eastAsia="Times New Roman" w:hAnsi="Times New Roman" w:cs="Times New Roman"/>
          <w:b/>
          <w:sz w:val="28"/>
          <w:szCs w:val="28"/>
          <w:lang w:val="en-US" w:eastAsia="uk-UA"/>
        </w:rPr>
        <w:t>XV</w:t>
      </w:r>
      <w:r w:rsidRPr="00A34D82">
        <w:rPr>
          <w:rFonts w:ascii="Times New Roman" w:eastAsia="Times New Roman" w:hAnsi="Times New Roman" w:cs="Times New Roman"/>
          <w:b/>
          <w:sz w:val="28"/>
          <w:szCs w:val="28"/>
          <w:lang w:eastAsia="uk-UA"/>
        </w:rPr>
        <w:t>. Відомості про аудиторський висновок ( звіт )</w:t>
      </w:r>
    </w:p>
    <w:p w:rsidR="00A34D82" w:rsidRPr="00A34D82" w:rsidRDefault="00A34D82" w:rsidP="00A34D82">
      <w:pPr>
        <w:spacing w:after="0" w:line="240" w:lineRule="auto"/>
        <w:rPr>
          <w:rFonts w:ascii="Times New Roman" w:eastAsia="Times New Roman" w:hAnsi="Times New Roman" w:cs="Times New Roman"/>
          <w:sz w:val="24"/>
          <w:szCs w:val="24"/>
          <w:lang w:eastAsia="uk-UA"/>
        </w:rPr>
      </w:pPr>
    </w:p>
    <w:tbl>
      <w:tblPr>
        <w:tblStyle w:val="a3"/>
        <w:tblW w:w="0" w:type="auto"/>
        <w:tblBorders>
          <w:insideH w:val="single" w:sz="6" w:space="0" w:color="auto"/>
          <w:insideV w:val="single" w:sz="6" w:space="0" w:color="auto"/>
        </w:tblBorders>
        <w:tblLook w:val="01E0" w:firstRow="1" w:lastRow="1" w:firstColumn="1" w:lastColumn="1" w:noHBand="0" w:noVBand="0"/>
      </w:tblPr>
      <w:tblGrid>
        <w:gridCol w:w="4927"/>
        <w:gridCol w:w="4928"/>
      </w:tblGrid>
      <w:tr w:rsidR="00A34D82" w:rsidRPr="00A34D82" w:rsidTr="001903DA">
        <w:trPr>
          <w:trHeight w:val="397"/>
        </w:trPr>
        <w:tc>
          <w:tcPr>
            <w:tcW w:w="4927" w:type="dxa"/>
            <w:vAlign w:val="center"/>
          </w:tcPr>
          <w:p w:rsidR="00A34D82" w:rsidRPr="00A34D82" w:rsidRDefault="00A34D82" w:rsidP="00A34D82">
            <w:pPr>
              <w:rPr>
                <w:lang w:val="uk-UA" w:eastAsia="uk-UA"/>
              </w:rPr>
            </w:pPr>
            <w:r w:rsidRPr="00A34D82">
              <w:rPr>
                <w:lang w:val="uk-UA" w:eastAsia="uk-UA"/>
              </w:rPr>
              <w:t>Найменування аудиторської фірми (П. І. Б. аудитора - фізичної особи - підприємця)</w:t>
            </w:r>
          </w:p>
        </w:tc>
        <w:tc>
          <w:tcPr>
            <w:tcW w:w="4928" w:type="dxa"/>
            <w:vAlign w:val="center"/>
          </w:tcPr>
          <w:p w:rsidR="00A34D82" w:rsidRPr="00A34D82" w:rsidRDefault="00A34D82" w:rsidP="00A34D82">
            <w:pPr>
              <w:rPr>
                <w:b/>
                <w:lang w:eastAsia="uk-UA"/>
              </w:rPr>
            </w:pPr>
            <w:r w:rsidRPr="00A34D82">
              <w:rPr>
                <w:b/>
                <w:lang w:eastAsia="uk-UA"/>
              </w:rPr>
              <w:t>ТОВАРИСТВО З ОБМЕЖЕНОЮ ВІДПОВІДАЛЬНІСТЮ АУДИТОРСЬКА ФІРМА "КОНТРОЛЬ - АУДИТ"</w:t>
            </w:r>
          </w:p>
        </w:tc>
      </w:tr>
      <w:tr w:rsidR="00A34D82" w:rsidRPr="00A34D82" w:rsidTr="001903DA">
        <w:trPr>
          <w:trHeight w:val="397"/>
        </w:trPr>
        <w:tc>
          <w:tcPr>
            <w:tcW w:w="4927" w:type="dxa"/>
            <w:vAlign w:val="center"/>
          </w:tcPr>
          <w:p w:rsidR="00A34D82" w:rsidRPr="00A34D82" w:rsidRDefault="00A34D82" w:rsidP="00A34D82">
            <w:pPr>
              <w:rPr>
                <w:lang w:val="uk-UA" w:eastAsia="uk-UA"/>
              </w:rPr>
            </w:pPr>
            <w:r w:rsidRPr="00A34D82">
              <w:rPr>
                <w:lang w:val="uk-UA" w:eastAsia="uk-UA"/>
              </w:rPr>
              <w:t>Код за ЄДРПОУ (реєстраційний номер облікової картки* платника податків - фізичної особи)</w:t>
            </w:r>
          </w:p>
        </w:tc>
        <w:tc>
          <w:tcPr>
            <w:tcW w:w="4928" w:type="dxa"/>
            <w:vAlign w:val="center"/>
          </w:tcPr>
          <w:p w:rsidR="00A34D82" w:rsidRPr="00A34D82" w:rsidRDefault="00A34D82" w:rsidP="00A34D82">
            <w:pPr>
              <w:rPr>
                <w:b/>
                <w:lang w:val="en-US" w:eastAsia="uk-UA"/>
              </w:rPr>
            </w:pPr>
            <w:r w:rsidRPr="00A34D82">
              <w:rPr>
                <w:b/>
                <w:lang w:val="en-US" w:eastAsia="uk-UA"/>
              </w:rPr>
              <w:t>22022137</w:t>
            </w:r>
          </w:p>
        </w:tc>
      </w:tr>
      <w:tr w:rsidR="00A34D82" w:rsidRPr="00A34D82" w:rsidTr="001903DA">
        <w:trPr>
          <w:trHeight w:val="397"/>
        </w:trPr>
        <w:tc>
          <w:tcPr>
            <w:tcW w:w="4927" w:type="dxa"/>
            <w:vAlign w:val="center"/>
          </w:tcPr>
          <w:p w:rsidR="00A34D82" w:rsidRPr="00A34D82" w:rsidRDefault="00A34D82" w:rsidP="00A34D82">
            <w:pPr>
              <w:rPr>
                <w:lang w:val="uk-UA" w:eastAsia="uk-UA"/>
              </w:rPr>
            </w:pPr>
            <w:r w:rsidRPr="00A34D82">
              <w:rPr>
                <w:lang w:val="uk-UA" w:eastAsia="uk-UA"/>
              </w:rPr>
              <w:t>Місцезнаходження аудиторської фірми, аудитора</w:t>
            </w:r>
          </w:p>
        </w:tc>
        <w:tc>
          <w:tcPr>
            <w:tcW w:w="4928" w:type="dxa"/>
            <w:vAlign w:val="center"/>
          </w:tcPr>
          <w:p w:rsidR="00A34D82" w:rsidRPr="00A34D82" w:rsidRDefault="00A34D82" w:rsidP="00A34D82">
            <w:pPr>
              <w:rPr>
                <w:b/>
                <w:lang w:eastAsia="uk-UA"/>
              </w:rPr>
            </w:pPr>
            <w:r w:rsidRPr="00A34D82">
              <w:rPr>
                <w:b/>
                <w:lang w:eastAsia="uk-UA"/>
              </w:rPr>
              <w:t>01033, м.Київ, вул. Саксаганського, б. 15, офіс 8</w:t>
            </w:r>
          </w:p>
        </w:tc>
      </w:tr>
      <w:tr w:rsidR="00A34D82" w:rsidRPr="00A34D82" w:rsidTr="001903DA">
        <w:trPr>
          <w:trHeight w:val="397"/>
        </w:trPr>
        <w:tc>
          <w:tcPr>
            <w:tcW w:w="4927" w:type="dxa"/>
            <w:vAlign w:val="center"/>
          </w:tcPr>
          <w:p w:rsidR="00A34D82" w:rsidRPr="00A34D82" w:rsidRDefault="00A34D82" w:rsidP="00A34D82">
            <w:pPr>
              <w:rPr>
                <w:lang w:val="uk-UA" w:eastAsia="uk-UA"/>
              </w:rPr>
            </w:pPr>
            <w:r w:rsidRPr="00A34D82">
              <w:rPr>
                <w:lang w:val="uk-UA" w:eastAsia="uk-UA"/>
              </w:rPr>
              <w:t>Номер та дата видачі свідоцтва про включення до Реєстру аудиторських фірм та аудиторів, виданого Аудиторською палатою України</w:t>
            </w:r>
          </w:p>
        </w:tc>
        <w:tc>
          <w:tcPr>
            <w:tcW w:w="4928" w:type="dxa"/>
            <w:vAlign w:val="center"/>
          </w:tcPr>
          <w:p w:rsidR="00A34D82" w:rsidRPr="00A34D82" w:rsidRDefault="00A34D82" w:rsidP="00A34D82">
            <w:pPr>
              <w:rPr>
                <w:b/>
                <w:lang w:val="en-US" w:eastAsia="uk-UA"/>
              </w:rPr>
            </w:pPr>
            <w:r w:rsidRPr="00A34D82">
              <w:rPr>
                <w:b/>
                <w:lang w:val="en-US" w:eastAsia="uk-UA"/>
              </w:rPr>
              <w:t>1132</w:t>
            </w:r>
          </w:p>
          <w:p w:rsidR="00A34D82" w:rsidRPr="00A34D82" w:rsidRDefault="00A34D82" w:rsidP="00A34D82">
            <w:pPr>
              <w:rPr>
                <w:b/>
                <w:lang w:val="en-US" w:eastAsia="uk-UA"/>
              </w:rPr>
            </w:pPr>
            <w:r w:rsidRPr="00A34D82">
              <w:rPr>
                <w:b/>
                <w:lang w:val="en-US" w:eastAsia="uk-UA"/>
              </w:rPr>
              <w:t>26.01.2001</w:t>
            </w:r>
          </w:p>
        </w:tc>
      </w:tr>
      <w:tr w:rsidR="00A34D82" w:rsidRPr="00A34D82" w:rsidTr="001903DA">
        <w:trPr>
          <w:trHeight w:val="397"/>
        </w:trPr>
        <w:tc>
          <w:tcPr>
            <w:tcW w:w="4927" w:type="dxa"/>
            <w:vAlign w:val="center"/>
          </w:tcPr>
          <w:p w:rsidR="00A34D82" w:rsidRPr="00A34D82" w:rsidRDefault="00A34D82" w:rsidP="00A34D82">
            <w:pPr>
              <w:rPr>
                <w:lang w:val="en-US" w:eastAsia="uk-UA"/>
              </w:rPr>
            </w:pPr>
            <w:r w:rsidRPr="00A34D82">
              <w:rPr>
                <w:lang w:val="uk-UA" w:eastAsia="uk-UA"/>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4928" w:type="dxa"/>
            <w:vAlign w:val="center"/>
          </w:tcPr>
          <w:p w:rsidR="00A34D82" w:rsidRPr="00A34D82" w:rsidRDefault="00A34D82" w:rsidP="00A34D82">
            <w:pPr>
              <w:rPr>
                <w:b/>
                <w:lang w:val="en-US" w:eastAsia="uk-UA"/>
              </w:rPr>
            </w:pPr>
          </w:p>
          <w:p w:rsidR="00A34D82" w:rsidRPr="00A34D82" w:rsidRDefault="00A34D82" w:rsidP="00A34D82">
            <w:pPr>
              <w:rPr>
                <w:b/>
                <w:lang w:val="en-US" w:eastAsia="uk-UA"/>
              </w:rPr>
            </w:pPr>
          </w:p>
          <w:p w:rsidR="00A34D82" w:rsidRPr="00A34D82" w:rsidRDefault="00A34D82" w:rsidP="00A34D82">
            <w:pPr>
              <w:rPr>
                <w:b/>
                <w:lang w:val="en-US" w:eastAsia="uk-UA"/>
              </w:rPr>
            </w:pPr>
          </w:p>
          <w:p w:rsidR="00A34D82" w:rsidRPr="00A34D82" w:rsidRDefault="00A34D82" w:rsidP="00A34D82">
            <w:pPr>
              <w:rPr>
                <w:b/>
                <w:lang w:val="en-US" w:eastAsia="uk-UA"/>
              </w:rPr>
            </w:pPr>
            <w:r w:rsidRPr="00A34D82">
              <w:rPr>
                <w:b/>
                <w:lang w:val="en-US" w:eastAsia="uk-UA"/>
              </w:rPr>
              <w:t>д/н</w:t>
            </w:r>
          </w:p>
          <w:p w:rsidR="00A34D82" w:rsidRPr="00A34D82" w:rsidRDefault="00A34D82" w:rsidP="00A34D82">
            <w:pPr>
              <w:rPr>
                <w:b/>
                <w:lang w:val="en-US" w:eastAsia="uk-UA"/>
              </w:rPr>
            </w:pPr>
          </w:p>
        </w:tc>
      </w:tr>
      <w:tr w:rsidR="00A34D82" w:rsidRPr="00A34D82" w:rsidTr="001903DA">
        <w:trPr>
          <w:trHeight w:val="397"/>
        </w:trPr>
        <w:tc>
          <w:tcPr>
            <w:tcW w:w="4927" w:type="dxa"/>
            <w:vAlign w:val="center"/>
          </w:tcPr>
          <w:p w:rsidR="00A34D82" w:rsidRPr="00A34D82" w:rsidRDefault="00A34D82" w:rsidP="00A34D82">
            <w:pPr>
              <w:rPr>
                <w:lang w:val="uk-UA" w:eastAsia="uk-UA"/>
              </w:rPr>
            </w:pPr>
            <w:r w:rsidRPr="00A34D82">
              <w:rPr>
                <w:lang w:val="uk-UA" w:eastAsia="uk-UA"/>
              </w:rPr>
              <w:t>Звітний період, за який проведений аудит фінансової звітності</w:t>
            </w:r>
          </w:p>
        </w:tc>
        <w:tc>
          <w:tcPr>
            <w:tcW w:w="4928" w:type="dxa"/>
            <w:vAlign w:val="center"/>
          </w:tcPr>
          <w:p w:rsidR="00A34D82" w:rsidRPr="00A34D82" w:rsidRDefault="00A34D82" w:rsidP="00A34D82">
            <w:pPr>
              <w:rPr>
                <w:b/>
                <w:lang w:eastAsia="uk-UA"/>
              </w:rPr>
            </w:pPr>
            <w:r w:rsidRPr="00A34D82">
              <w:rPr>
                <w:b/>
                <w:lang w:val="en-US" w:eastAsia="uk-UA"/>
              </w:rPr>
              <w:t>2014 рік</w:t>
            </w:r>
          </w:p>
        </w:tc>
      </w:tr>
      <w:tr w:rsidR="00A34D82" w:rsidRPr="00A34D82" w:rsidTr="001903DA">
        <w:trPr>
          <w:trHeight w:val="397"/>
        </w:trPr>
        <w:tc>
          <w:tcPr>
            <w:tcW w:w="4927" w:type="dxa"/>
            <w:vAlign w:val="center"/>
          </w:tcPr>
          <w:p w:rsidR="00A34D82" w:rsidRPr="00A34D82" w:rsidRDefault="00A34D82" w:rsidP="00A34D82">
            <w:pPr>
              <w:rPr>
                <w:lang w:val="uk-UA" w:eastAsia="uk-UA"/>
              </w:rPr>
            </w:pPr>
            <w:r w:rsidRPr="00A34D82">
              <w:rPr>
                <w:lang w:val="uk-UA" w:eastAsia="uk-UA"/>
              </w:rPr>
              <w:t>Думка аудитора</w:t>
            </w:r>
          </w:p>
        </w:tc>
        <w:tc>
          <w:tcPr>
            <w:tcW w:w="4928" w:type="dxa"/>
            <w:vAlign w:val="center"/>
          </w:tcPr>
          <w:p w:rsidR="00A34D82" w:rsidRPr="00A34D82" w:rsidRDefault="00A34D82" w:rsidP="00A34D82">
            <w:pPr>
              <w:rPr>
                <w:b/>
                <w:lang w:eastAsia="uk-UA"/>
              </w:rPr>
            </w:pPr>
            <w:r w:rsidRPr="00A34D82">
              <w:rPr>
                <w:b/>
                <w:lang w:val="en-US" w:eastAsia="uk-UA"/>
              </w:rPr>
              <w:t>Безумовно-позитивна</w:t>
            </w:r>
          </w:p>
        </w:tc>
      </w:tr>
    </w:tbl>
    <w:p w:rsidR="00A34D82" w:rsidRPr="00A34D82" w:rsidRDefault="00A34D82" w:rsidP="00A34D82">
      <w:pPr>
        <w:spacing w:after="0" w:line="240" w:lineRule="auto"/>
        <w:rPr>
          <w:rFonts w:ascii="Times New Roman" w:eastAsia="Times New Roman" w:hAnsi="Times New Roman" w:cs="Times New Roman"/>
          <w:sz w:val="24"/>
          <w:szCs w:val="24"/>
          <w:lang w:eastAsia="uk-UA"/>
        </w:rPr>
      </w:pPr>
    </w:p>
    <w:p w:rsidR="00B2143C" w:rsidRDefault="00B2143C"/>
    <w:sectPr w:rsidR="00B2143C" w:rsidSect="00A34D82">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82"/>
    <w:rsid w:val="00A34D82"/>
    <w:rsid w:val="00B2143C"/>
    <w:rsid w:val="00D6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9A4A-53E0-4AD8-A87D-CE3A6A8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4D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A34D82"/>
    <w:pPr>
      <w:widowControl w:val="0"/>
      <w:spacing w:after="0" w:line="240" w:lineRule="auto"/>
      <w:ind w:firstLine="56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A34D82"/>
    <w:pPr>
      <w:widowControl w:val="0"/>
      <w:spacing w:after="0" w:line="240" w:lineRule="auto"/>
      <w:ind w:firstLine="56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A34D82"/>
    <w:pPr>
      <w:widowControl w:val="0"/>
      <w:spacing w:after="0" w:line="240" w:lineRule="auto"/>
      <w:ind w:firstLine="56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A34D82"/>
    <w:pPr>
      <w:widowControl w:val="0"/>
      <w:spacing w:after="0" w:line="240" w:lineRule="auto"/>
      <w:ind w:firstLine="567"/>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16627</Words>
  <Characters>94778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Налбатова</dc:creator>
  <cp:keywords/>
  <dc:description/>
  <cp:lastModifiedBy>Оксана Налбатова</cp:lastModifiedBy>
  <cp:revision>1</cp:revision>
  <dcterms:created xsi:type="dcterms:W3CDTF">2015-04-16T09:42:00Z</dcterms:created>
  <dcterms:modified xsi:type="dcterms:W3CDTF">2015-04-16T09:49:00Z</dcterms:modified>
</cp:coreProperties>
</file>